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F4" w:rsidRPr="00674237" w:rsidRDefault="00F26AF4" w:rsidP="00674237">
      <w:pPr>
        <w:jc w:val="center"/>
        <w:rPr>
          <w:rFonts w:ascii="Times New Roman" w:hAnsi="Times New Roman"/>
          <w:b/>
          <w:sz w:val="24"/>
          <w:szCs w:val="24"/>
        </w:rPr>
      </w:pPr>
      <w:r w:rsidRPr="00674237">
        <w:rPr>
          <w:rFonts w:ascii="Times New Roman" w:hAnsi="Times New Roman"/>
          <w:b/>
          <w:sz w:val="24"/>
          <w:szCs w:val="24"/>
        </w:rPr>
        <w:t xml:space="preserve">Раздел 1. «Общие сведения о </w:t>
      </w:r>
      <w:r>
        <w:rPr>
          <w:rFonts w:ascii="Times New Roman" w:hAnsi="Times New Roman"/>
          <w:b/>
          <w:sz w:val="24"/>
          <w:szCs w:val="24"/>
        </w:rPr>
        <w:t>муниципальной</w:t>
      </w:r>
      <w:r w:rsidRPr="00674237">
        <w:rPr>
          <w:rFonts w:ascii="Times New Roman" w:hAnsi="Times New Roman"/>
          <w:b/>
          <w:sz w:val="24"/>
          <w:szCs w:val="24"/>
        </w:rPr>
        <w:t xml:space="preserve"> (муниципальной) услуге»</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
        <w:gridCol w:w="2941"/>
        <w:gridCol w:w="6666"/>
      </w:tblGrid>
      <w:tr w:rsidR="00F26AF4" w:rsidRPr="00F42C0C" w:rsidTr="00A147B5">
        <w:tc>
          <w:tcPr>
            <w:tcW w:w="581"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 п/п</w:t>
            </w:r>
          </w:p>
        </w:tc>
        <w:tc>
          <w:tcPr>
            <w:tcW w:w="294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6666"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A147B5">
        <w:tc>
          <w:tcPr>
            <w:tcW w:w="581"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2941" w:type="dxa"/>
            <w:shd w:val="clear" w:color="auto" w:fill="CCFFCC"/>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6666"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A147B5">
        <w:trPr>
          <w:trHeight w:val="615"/>
        </w:trPr>
        <w:tc>
          <w:tcPr>
            <w:tcW w:w="581" w:type="dxa"/>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предоставляющего услугу</w:t>
            </w:r>
          </w:p>
        </w:tc>
        <w:tc>
          <w:tcPr>
            <w:tcW w:w="666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Михайловского мун иципального образования</w:t>
            </w:r>
          </w:p>
        </w:tc>
      </w:tr>
      <w:tr w:rsidR="00F26AF4" w:rsidRPr="00F42C0C" w:rsidTr="00A147B5">
        <w:trPr>
          <w:trHeight w:val="615"/>
        </w:trPr>
        <w:tc>
          <w:tcPr>
            <w:tcW w:w="581" w:type="dxa"/>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Номер услуги в федеральном</w:t>
            </w:r>
            <w:r>
              <w:rPr>
                <w:rFonts w:ascii="Times New Roman" w:hAnsi="Times New Roman"/>
                <w:sz w:val="24"/>
                <w:szCs w:val="24"/>
              </w:rPr>
              <w:t xml:space="preserve"> </w:t>
            </w:r>
            <w:r w:rsidRPr="00F42C0C">
              <w:rPr>
                <w:rFonts w:ascii="Times New Roman" w:hAnsi="Times New Roman"/>
                <w:sz w:val="24"/>
                <w:szCs w:val="24"/>
              </w:rPr>
              <w:t>реестре</w:t>
            </w:r>
          </w:p>
        </w:tc>
        <w:tc>
          <w:tcPr>
            <w:tcW w:w="6666" w:type="dxa"/>
          </w:tcPr>
          <w:p w:rsidR="00F26AF4" w:rsidRPr="002D0EEB" w:rsidRDefault="00F26AF4" w:rsidP="00F42C0C">
            <w:pPr>
              <w:spacing w:after="0" w:line="240" w:lineRule="auto"/>
              <w:rPr>
                <w:rFonts w:ascii="Times New Roman" w:hAnsi="Times New Roman"/>
                <w:sz w:val="24"/>
                <w:szCs w:val="24"/>
              </w:rPr>
            </w:pPr>
            <w:r w:rsidRPr="002D0EEB">
              <w:rPr>
                <w:rFonts w:ascii="Tahoma" w:hAnsi="Tahoma" w:cs="Tahoma"/>
                <w:color w:val="808080"/>
                <w:sz w:val="24"/>
                <w:szCs w:val="24"/>
                <w:shd w:val="clear" w:color="auto" w:fill="FFFFFF"/>
              </w:rPr>
              <w:t>6600000010000332527</w:t>
            </w:r>
          </w:p>
        </w:tc>
      </w:tr>
      <w:tr w:rsidR="00F26AF4" w:rsidRPr="00F42C0C" w:rsidTr="00A147B5">
        <w:tc>
          <w:tcPr>
            <w:tcW w:w="581" w:type="dxa"/>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Полное наименование услуги</w:t>
            </w:r>
          </w:p>
        </w:tc>
        <w:tc>
          <w:tcPr>
            <w:tcW w:w="6666" w:type="dxa"/>
          </w:tcPr>
          <w:p w:rsidR="00F26AF4" w:rsidRPr="005400D0" w:rsidRDefault="00F26AF4" w:rsidP="00F42C0C">
            <w:pPr>
              <w:autoSpaceDE w:val="0"/>
              <w:autoSpaceDN w:val="0"/>
              <w:adjustRightInd w:val="0"/>
              <w:spacing w:after="0" w:line="240" w:lineRule="auto"/>
              <w:jc w:val="both"/>
              <w:rPr>
                <w:rFonts w:ascii="Times New Roman" w:hAnsi="Times New Roman"/>
                <w:sz w:val="24"/>
                <w:szCs w:val="24"/>
              </w:rPr>
            </w:pPr>
            <w:r w:rsidRPr="005400D0">
              <w:rPr>
                <w:rFonts w:ascii="Times New Roman" w:hAnsi="Times New Roman"/>
                <w:sz w:val="24"/>
                <w:szCs w:val="24"/>
              </w:rPr>
              <w:t>Выдача разрешения на ввод  объекта в эксплуатацию при осуществлении строительства, реконструкции объектов  капитального строительства на территории Михайловского муниципального образования</w:t>
            </w:r>
          </w:p>
        </w:tc>
      </w:tr>
      <w:tr w:rsidR="00F26AF4" w:rsidRPr="00F42C0C" w:rsidTr="00A147B5">
        <w:tc>
          <w:tcPr>
            <w:tcW w:w="581" w:type="dxa"/>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Краткое наименование услуги</w:t>
            </w:r>
          </w:p>
        </w:tc>
        <w:tc>
          <w:tcPr>
            <w:tcW w:w="6666"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Выдача разрешения на ввод в эксплуатацию объектов капитального строительства</w:t>
            </w:r>
          </w:p>
        </w:tc>
      </w:tr>
      <w:tr w:rsidR="00F26AF4" w:rsidRPr="00F42C0C" w:rsidTr="00A147B5">
        <w:tc>
          <w:tcPr>
            <w:tcW w:w="581" w:type="dxa"/>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Административный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регламент предоставления</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услуги </w:t>
            </w:r>
          </w:p>
        </w:tc>
        <w:tc>
          <w:tcPr>
            <w:tcW w:w="6666" w:type="dxa"/>
          </w:tcPr>
          <w:p w:rsidR="00F26AF4" w:rsidRPr="00F42C0C" w:rsidRDefault="00F26AF4" w:rsidP="00F42C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Постановление Администрации Михайловского муниципального образования от 12.03.2013 г. № 41</w:t>
            </w:r>
            <w:r w:rsidRPr="00F42C0C">
              <w:rPr>
                <w:rFonts w:ascii="Times New Roman" w:hAnsi="Times New Roman"/>
                <w:sz w:val="24"/>
                <w:szCs w:val="24"/>
              </w:rPr>
              <w:t>«Об утверждении Административного регламента</w:t>
            </w:r>
            <w:r>
              <w:rPr>
                <w:rFonts w:ascii="Times New Roman" w:hAnsi="Times New Roman"/>
                <w:sz w:val="24"/>
                <w:szCs w:val="24"/>
              </w:rPr>
              <w:t xml:space="preserve"> </w:t>
            </w:r>
            <w:r w:rsidRPr="00F42C0C">
              <w:rPr>
                <w:rFonts w:ascii="Times New Roman" w:hAnsi="Times New Roman"/>
                <w:sz w:val="24"/>
                <w:szCs w:val="24"/>
              </w:rPr>
              <w:t>предоставления муниципальной услуги</w:t>
            </w:r>
            <w:r>
              <w:rPr>
                <w:rFonts w:ascii="Times New Roman" w:hAnsi="Times New Roman"/>
                <w:sz w:val="24"/>
                <w:szCs w:val="24"/>
              </w:rPr>
              <w:t xml:space="preserve"> </w:t>
            </w:r>
            <w:r w:rsidRPr="00F42C0C">
              <w:rPr>
                <w:rFonts w:ascii="Times New Roman" w:hAnsi="Times New Roman"/>
                <w:sz w:val="24"/>
                <w:szCs w:val="24"/>
              </w:rPr>
              <w:t>по выдаче разрешения на ввод</w:t>
            </w:r>
            <w:r>
              <w:rPr>
                <w:rFonts w:ascii="Times New Roman" w:hAnsi="Times New Roman"/>
                <w:sz w:val="24"/>
                <w:szCs w:val="24"/>
              </w:rPr>
              <w:t xml:space="preserve"> </w:t>
            </w:r>
            <w:r w:rsidRPr="00F42C0C">
              <w:rPr>
                <w:rFonts w:ascii="Times New Roman" w:hAnsi="Times New Roman"/>
                <w:sz w:val="24"/>
                <w:szCs w:val="24"/>
              </w:rPr>
              <w:t>в эксплуатацию объектов капитального строительства»</w:t>
            </w:r>
          </w:p>
        </w:tc>
      </w:tr>
      <w:tr w:rsidR="00F26AF4" w:rsidRPr="00F42C0C" w:rsidTr="00A147B5">
        <w:tc>
          <w:tcPr>
            <w:tcW w:w="581" w:type="dxa"/>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Перечень «подуслуг»</w:t>
            </w:r>
          </w:p>
        </w:tc>
        <w:tc>
          <w:tcPr>
            <w:tcW w:w="6666" w:type="dxa"/>
          </w:tcPr>
          <w:p w:rsidR="00F26AF4" w:rsidRPr="00F42C0C" w:rsidRDefault="00F26AF4" w:rsidP="00F42C0C">
            <w:pPr>
              <w:pStyle w:val="ListParagraph"/>
              <w:numPr>
                <w:ilvl w:val="0"/>
                <w:numId w:val="27"/>
              </w:numPr>
              <w:tabs>
                <w:tab w:val="left" w:pos="295"/>
              </w:tabs>
              <w:autoSpaceDE w:val="0"/>
              <w:autoSpaceDN w:val="0"/>
              <w:adjustRightInd w:val="0"/>
              <w:spacing w:after="0" w:line="240" w:lineRule="auto"/>
              <w:ind w:left="51" w:firstLine="0"/>
              <w:jc w:val="both"/>
              <w:rPr>
                <w:rFonts w:ascii="Times New Roman" w:hAnsi="Times New Roman"/>
                <w:sz w:val="24"/>
                <w:szCs w:val="24"/>
              </w:rPr>
            </w:pPr>
            <w:r w:rsidRPr="00F42C0C">
              <w:rPr>
                <w:rFonts w:ascii="Times New Roman" w:hAnsi="Times New Roman"/>
                <w:sz w:val="24"/>
                <w:szCs w:val="24"/>
              </w:rPr>
              <w:t>Выдача разрешения на ввод в эксплуатацию объектов капитального строительства;</w:t>
            </w:r>
          </w:p>
          <w:p w:rsidR="00F26AF4" w:rsidRPr="00F42C0C" w:rsidRDefault="00F26AF4" w:rsidP="00F42C0C">
            <w:pPr>
              <w:pStyle w:val="ListParagraph"/>
              <w:numPr>
                <w:ilvl w:val="0"/>
                <w:numId w:val="27"/>
              </w:numPr>
              <w:tabs>
                <w:tab w:val="left" w:pos="295"/>
              </w:tabs>
              <w:autoSpaceDE w:val="0"/>
              <w:autoSpaceDN w:val="0"/>
              <w:adjustRightInd w:val="0"/>
              <w:spacing w:after="0" w:line="240" w:lineRule="auto"/>
              <w:ind w:left="51" w:firstLine="0"/>
              <w:jc w:val="both"/>
              <w:rPr>
                <w:rFonts w:ascii="Times New Roman" w:hAnsi="Times New Roman"/>
                <w:sz w:val="24"/>
                <w:szCs w:val="24"/>
              </w:rPr>
            </w:pPr>
            <w:r w:rsidRPr="00F42C0C">
              <w:rPr>
                <w:rFonts w:ascii="Times New Roman" w:hAnsi="Times New Roman"/>
                <w:sz w:val="24"/>
                <w:szCs w:val="24"/>
              </w:rPr>
              <w:t xml:space="preserve">Внесение изменений в разрешение на ввод </w:t>
            </w:r>
            <w:r w:rsidRPr="00F42C0C">
              <w:rPr>
                <w:rFonts w:ascii="Times New Roman" w:hAnsi="Times New Roman"/>
                <w:sz w:val="24"/>
                <w:szCs w:val="24"/>
              </w:rPr>
              <w:br/>
              <w:t>в эксплуатацию объектов капитального строительства</w:t>
            </w:r>
          </w:p>
        </w:tc>
      </w:tr>
      <w:tr w:rsidR="00F26AF4" w:rsidRPr="00F42C0C" w:rsidTr="00A147B5">
        <w:trPr>
          <w:trHeight w:val="81"/>
        </w:trPr>
        <w:tc>
          <w:tcPr>
            <w:tcW w:w="581" w:type="dxa"/>
            <w:vMerge w:val="restart"/>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vMerge w:val="restart"/>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оценки качества предоставления услуги</w:t>
            </w:r>
          </w:p>
        </w:tc>
        <w:tc>
          <w:tcPr>
            <w:tcW w:w="666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Единый портал государственных услуг</w:t>
            </w:r>
          </w:p>
        </w:tc>
      </w:tr>
      <w:tr w:rsidR="00F26AF4" w:rsidRPr="00F42C0C" w:rsidTr="00A147B5">
        <w:trPr>
          <w:trHeight w:val="79"/>
        </w:trPr>
        <w:tc>
          <w:tcPr>
            <w:tcW w:w="581" w:type="dxa"/>
            <w:vMerge/>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vMerge/>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666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региональный портал государственных услуг</w:t>
            </w:r>
          </w:p>
        </w:tc>
      </w:tr>
      <w:tr w:rsidR="00F26AF4" w:rsidRPr="00F42C0C" w:rsidTr="00A147B5">
        <w:trPr>
          <w:trHeight w:val="79"/>
        </w:trPr>
        <w:tc>
          <w:tcPr>
            <w:tcW w:w="581" w:type="dxa"/>
            <w:vMerge/>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vMerge/>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666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официальный сайт </w:t>
            </w:r>
            <w:r w:rsidRPr="00F42C0C">
              <w:rPr>
                <w:rFonts w:ascii="Times New Roman" w:hAnsi="Times New Roman"/>
                <w:i/>
                <w:sz w:val="24"/>
                <w:szCs w:val="24"/>
              </w:rPr>
              <w:t>Органа Муниципального образования</w:t>
            </w:r>
          </w:p>
        </w:tc>
      </w:tr>
      <w:tr w:rsidR="00F26AF4" w:rsidRPr="00F42C0C" w:rsidTr="00A147B5">
        <w:trPr>
          <w:trHeight w:val="79"/>
        </w:trPr>
        <w:tc>
          <w:tcPr>
            <w:tcW w:w="581" w:type="dxa"/>
            <w:vMerge/>
          </w:tcPr>
          <w:p w:rsidR="00F26AF4" w:rsidRPr="00F42C0C" w:rsidRDefault="00F26AF4" w:rsidP="00F42C0C">
            <w:pPr>
              <w:pStyle w:val="ListParagraph"/>
              <w:numPr>
                <w:ilvl w:val="0"/>
                <w:numId w:val="1"/>
              </w:numPr>
              <w:spacing w:after="0" w:line="240" w:lineRule="auto"/>
              <w:rPr>
                <w:rFonts w:ascii="Times New Roman" w:hAnsi="Times New Roman"/>
                <w:sz w:val="24"/>
                <w:szCs w:val="24"/>
              </w:rPr>
            </w:pPr>
          </w:p>
        </w:tc>
        <w:tc>
          <w:tcPr>
            <w:tcW w:w="2941" w:type="dxa"/>
            <w:vMerge/>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666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сайт ГБУ СО «МФЦ»</w:t>
            </w:r>
          </w:p>
        </w:tc>
      </w:tr>
    </w:tbl>
    <w:p w:rsidR="00F26AF4" w:rsidRPr="002F6122" w:rsidRDefault="00F26AF4" w:rsidP="003E0883">
      <w:pPr>
        <w:rPr>
          <w:rFonts w:ascii="Times New Roman" w:hAnsi="Times New Roman"/>
          <w:sz w:val="24"/>
          <w:szCs w:val="24"/>
        </w:rPr>
      </w:pPr>
    </w:p>
    <w:p w:rsidR="00F26AF4" w:rsidRPr="002F6122" w:rsidRDefault="00F26AF4" w:rsidP="00674237">
      <w:pPr>
        <w:jc w:val="center"/>
        <w:rPr>
          <w:rFonts w:ascii="Times New Roman" w:hAnsi="Times New Roman"/>
          <w:b/>
          <w:sz w:val="24"/>
          <w:szCs w:val="24"/>
        </w:rPr>
      </w:pPr>
      <w:r w:rsidRPr="002F6122">
        <w:rPr>
          <w:rFonts w:ascii="Times New Roman" w:hAnsi="Times New Roman"/>
          <w:b/>
          <w:sz w:val="24"/>
          <w:szCs w:val="24"/>
        </w:rPr>
        <w:t>Раздел 2. «Общие сведения о«подуслугах»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963"/>
        <w:gridCol w:w="6529"/>
      </w:tblGrid>
      <w:tr w:rsidR="00F26AF4" w:rsidRPr="00F42C0C" w:rsidTr="00A147B5">
        <w:tc>
          <w:tcPr>
            <w:tcW w:w="69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2963"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6529"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A147B5">
        <w:tc>
          <w:tcPr>
            <w:tcW w:w="696"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2963"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6529"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2963"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6529" w:type="dxa"/>
          </w:tcPr>
          <w:p w:rsidR="00F26AF4" w:rsidRPr="00F42C0C" w:rsidRDefault="00F26AF4" w:rsidP="00F42C0C">
            <w:pPr>
              <w:spacing w:after="0" w:line="240" w:lineRule="auto"/>
              <w:jc w:val="both"/>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F26AF4" w:rsidRPr="00F42C0C" w:rsidTr="00A147B5">
        <w:tc>
          <w:tcPr>
            <w:tcW w:w="696" w:type="dxa"/>
          </w:tcPr>
          <w:p w:rsidR="00F26AF4" w:rsidRPr="00F42C0C" w:rsidRDefault="00F26AF4" w:rsidP="00F42C0C">
            <w:pPr>
              <w:pStyle w:val="ListParagraph"/>
              <w:numPr>
                <w:ilvl w:val="0"/>
                <w:numId w:val="2"/>
              </w:numPr>
              <w:autoSpaceDE w:val="0"/>
              <w:autoSpaceDN w:val="0"/>
              <w:adjustRightInd w:val="0"/>
              <w:spacing w:after="0" w:line="240" w:lineRule="auto"/>
              <w:rPr>
                <w:rFonts w:ascii="Times New Roman" w:hAnsi="Times New Roman"/>
                <w:sz w:val="24"/>
                <w:szCs w:val="24"/>
              </w:rPr>
            </w:pPr>
          </w:p>
        </w:tc>
        <w:tc>
          <w:tcPr>
            <w:tcW w:w="9492" w:type="dxa"/>
            <w:gridSpan w:val="2"/>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i/>
                <w:sz w:val="24"/>
                <w:szCs w:val="24"/>
              </w:rPr>
            </w:pPr>
            <w:r w:rsidRPr="00F42C0C">
              <w:rPr>
                <w:rFonts w:ascii="Times New Roman" w:hAnsi="Times New Roman"/>
                <w:i/>
                <w:sz w:val="24"/>
                <w:szCs w:val="24"/>
              </w:rPr>
              <w:t>Срок предоставления в зависимости от условий</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по месту жительства (месту нахождения юр. лица)</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В течение десяти дней с даты приема (регистрации) заявления о выдаче разрешения на ввод в эксплуатацию и документов, необходимых для предоставления муниципальной услуги. 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не по месту жительства (по месту обращения)</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В течение десяти дней с даты приема (регистрации) заявления о выдаче разрешения на ввод в эксплуатацию и документов, необходимых для предоставления муниципальной услуги. 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pStyle w:val="ListParagraph"/>
              <w:numPr>
                <w:ilvl w:val="0"/>
                <w:numId w:val="2"/>
              </w:numPr>
              <w:autoSpaceDE w:val="0"/>
              <w:autoSpaceDN w:val="0"/>
              <w:adjustRightInd w:val="0"/>
              <w:spacing w:after="0" w:line="240" w:lineRule="auto"/>
              <w:rPr>
                <w:rFonts w:ascii="Times New Roman" w:hAnsi="Times New Roman"/>
                <w:sz w:val="24"/>
                <w:szCs w:val="24"/>
              </w:rPr>
            </w:pP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приеме документов</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заявление подано лицом, не уполномоченным на осуществление таких действий;</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выдача разрешения на ввод в эксплуатацию объекта капитального строительства относится к компетенции иных органов исполнительной власти, федеральных органов исполнительной власти или органов местного самоуправления;</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отсутствие в заявлении сведений, необходимых для предоставления муниципальной услуги (сведений о застройщике, информации о выданном разрешении на строительство, кадастрового номера земельного участка,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tc>
      </w:tr>
      <w:tr w:rsidR="00F26AF4" w:rsidRPr="00F42C0C" w:rsidTr="00A147B5">
        <w:tc>
          <w:tcPr>
            <w:tcW w:w="696" w:type="dxa"/>
          </w:tcPr>
          <w:p w:rsidR="00F26AF4" w:rsidRPr="00F42C0C" w:rsidRDefault="00F26AF4" w:rsidP="00F42C0C">
            <w:pPr>
              <w:pStyle w:val="ListParagraph"/>
              <w:numPr>
                <w:ilvl w:val="0"/>
                <w:numId w:val="2"/>
              </w:numPr>
              <w:autoSpaceDE w:val="0"/>
              <w:autoSpaceDN w:val="0"/>
              <w:adjustRightInd w:val="0"/>
              <w:spacing w:after="0" w:line="240" w:lineRule="auto"/>
              <w:rPr>
                <w:rFonts w:ascii="Times New Roman" w:hAnsi="Times New Roman"/>
                <w:sz w:val="24"/>
                <w:szCs w:val="24"/>
              </w:rPr>
            </w:pP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предоставлении услуги</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Основаниями для отказа в выдаче разрешения на ввод объекта в эксплуатацию являются:</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отсутствие документов, необходимых для предоставления муниципальной услуги, указанных в части 3 статьи 55 Градостроительного кодекса Российской Федерации:</w:t>
            </w:r>
          </w:p>
          <w:p w:rsidR="00F26AF4" w:rsidRPr="00F42C0C" w:rsidRDefault="00F26AF4" w:rsidP="00F42C0C">
            <w:pPr>
              <w:tabs>
                <w:tab w:val="left" w:pos="0"/>
              </w:tabs>
              <w:spacing w:after="0" w:line="240" w:lineRule="auto"/>
              <w:jc w:val="both"/>
              <w:rPr>
                <w:rFonts w:ascii="Times New Roman" w:hAnsi="Times New Roman"/>
                <w:sz w:val="24"/>
                <w:szCs w:val="24"/>
                <w:highlight w:val="yellow"/>
              </w:rPr>
            </w:pPr>
            <w:r w:rsidRPr="00F42C0C">
              <w:rPr>
                <w:rFonts w:ascii="Times New Roman" w:hAnsi="Times New Roman"/>
                <w:sz w:val="24"/>
                <w:szCs w:val="24"/>
              </w:rPr>
              <w:t>1) правоустанавливающие документы на земельный участок;</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3) разрешение на строительство;</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4) акт приёмки объекта капитального строительства (в случае осуществления строительства, реконструкции на основании договора);</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 за исключением случаев строительства, реконструкции линейного объекта;</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техническим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11) акт приемки выполненных работ по сохранению объекта культурного наследия, утверждённый соответствующим органом охраны объектов культурного наследия, определённым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12) технический план</w:t>
            </w:r>
            <w:r>
              <w:rPr>
                <w:rFonts w:ascii="Times New Roman" w:hAnsi="Times New Roman"/>
                <w:sz w:val="24"/>
                <w:szCs w:val="24"/>
              </w:rPr>
              <w:t xml:space="preserve"> </w:t>
            </w:r>
            <w:r w:rsidRPr="00F42C0C">
              <w:rPr>
                <w:rFonts w:ascii="Times New Roman" w:hAnsi="Times New Roman"/>
                <w:sz w:val="24"/>
                <w:szCs w:val="24"/>
              </w:rPr>
              <w:t>объекта капитального строительства, подготовленный в соответствии с Федеральным законом от 24 июля 2007года №221-ФЗ «О государственном кадастре недвижимости».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xml:space="preserve">- непредставление застройщиком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предусмотренных пунктами 2, 8-10, 11.1 части 12 </w:t>
            </w:r>
            <w:r w:rsidRPr="00F42C0C">
              <w:rPr>
                <w:rFonts w:ascii="Times New Roman" w:hAnsi="Times New Roman"/>
                <w:sz w:val="24"/>
                <w:szCs w:val="24"/>
              </w:rPr>
              <w:br/>
              <w:t>статьи 48 Градостроительного кодекса Российской Федерации;</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 xml:space="preserve">- непредставление застройщиком в орган, выдавший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(часть 9 статьи 55 Градостроительного кодекса Российской Федерации). </w:t>
            </w:r>
          </w:p>
          <w:p w:rsidR="00F26AF4" w:rsidRPr="00F42C0C" w:rsidRDefault="00F26AF4" w:rsidP="00F42C0C">
            <w:pPr>
              <w:tabs>
                <w:tab w:val="left" w:pos="0"/>
              </w:tabs>
              <w:spacing w:after="0" w:line="240" w:lineRule="auto"/>
              <w:jc w:val="both"/>
              <w:rPr>
                <w:rFonts w:ascii="Times New Roman" w:hAnsi="Times New Roman"/>
                <w:sz w:val="24"/>
                <w:szCs w:val="24"/>
              </w:rPr>
            </w:pPr>
            <w:r w:rsidRPr="00F42C0C">
              <w:rPr>
                <w:rFonts w:ascii="Times New Roman" w:hAnsi="Times New Roman"/>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приостановления предоставления услуги</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нет</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приостановления предоставления услуги</w:t>
            </w:r>
          </w:p>
        </w:tc>
        <w:tc>
          <w:tcPr>
            <w:tcW w:w="652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6.</w:t>
            </w:r>
          </w:p>
        </w:tc>
        <w:tc>
          <w:tcPr>
            <w:tcW w:w="9492" w:type="dxa"/>
            <w:gridSpan w:val="2"/>
            <w:shd w:val="clear" w:color="auto" w:fill="CCFFCC"/>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Плата за предоставление услуги</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платы (муниципальной пошлины)</w:t>
            </w:r>
          </w:p>
        </w:tc>
        <w:tc>
          <w:tcPr>
            <w:tcW w:w="652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нормативного правового акта, являющегося основанием для взимания платы (муниципальной пошлины)</w:t>
            </w:r>
          </w:p>
        </w:tc>
        <w:tc>
          <w:tcPr>
            <w:tcW w:w="652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КБК для взимания платы (муниципальной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в том числе через МФЦ</w:t>
            </w:r>
          </w:p>
        </w:tc>
        <w:tc>
          <w:tcPr>
            <w:tcW w:w="652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7.</w:t>
            </w:r>
          </w:p>
        </w:tc>
        <w:tc>
          <w:tcPr>
            <w:tcW w:w="2963"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Способ обращения за получением услуги</w:t>
            </w:r>
          </w:p>
        </w:tc>
        <w:tc>
          <w:tcPr>
            <w:tcW w:w="6529" w:type="dxa"/>
          </w:tcPr>
          <w:p w:rsidR="00F26AF4" w:rsidRPr="00F42C0C" w:rsidRDefault="00F26AF4"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Личное обращение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 xml:space="preserve">,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ГБУ СО «МФЦ»</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8.</w:t>
            </w:r>
          </w:p>
        </w:tc>
        <w:tc>
          <w:tcPr>
            <w:tcW w:w="2963"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Способ получения результата услуги</w:t>
            </w:r>
          </w:p>
        </w:tc>
        <w:tc>
          <w:tcPr>
            <w:tcW w:w="6529" w:type="dxa"/>
          </w:tcPr>
          <w:p w:rsidR="00F26AF4" w:rsidRPr="00F42C0C" w:rsidRDefault="00F26AF4"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на бумажном носителе, в ГБУ СО «МФЦ» на бумажном носителе, через личный кабинет на Едином портале государственных услугв виде электронного документа, через личный кабинет</w:t>
            </w:r>
            <w:r>
              <w:rPr>
                <w:rFonts w:ascii="Times New Roman" w:hAnsi="Times New Roman"/>
                <w:sz w:val="24"/>
                <w:szCs w:val="24"/>
              </w:rPr>
              <w:t xml:space="preserve"> </w:t>
            </w:r>
            <w:r w:rsidRPr="00F42C0C">
              <w:rPr>
                <w:rFonts w:ascii="Times New Roman" w:hAnsi="Times New Roman"/>
                <w:sz w:val="24"/>
                <w:szCs w:val="24"/>
              </w:rPr>
              <w:t>на</w:t>
            </w:r>
            <w:r>
              <w:rPr>
                <w:rFonts w:ascii="Times New Roman" w:hAnsi="Times New Roman"/>
                <w:sz w:val="24"/>
                <w:szCs w:val="24"/>
              </w:rPr>
              <w:t xml:space="preserve"> </w:t>
            </w:r>
            <w:r w:rsidRPr="00F42C0C">
              <w:rPr>
                <w:rFonts w:ascii="Times New Roman" w:hAnsi="Times New Roman"/>
                <w:sz w:val="24"/>
                <w:szCs w:val="24"/>
              </w:rPr>
              <w:t>региональном портале государственных услуг в виде электронного документа</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2963"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6529"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Внесение изменений в разрешение на ввод </w:t>
            </w:r>
            <w:r w:rsidRPr="00F42C0C">
              <w:rPr>
                <w:rFonts w:ascii="Times New Roman" w:hAnsi="Times New Roman"/>
                <w:b/>
                <w:sz w:val="24"/>
                <w:szCs w:val="24"/>
              </w:rPr>
              <w:br/>
              <w:t>в эксплуатацию объектов капитального строительства</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9492" w:type="dxa"/>
            <w:gridSpan w:val="2"/>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i/>
                <w:sz w:val="24"/>
                <w:szCs w:val="24"/>
              </w:rPr>
            </w:pPr>
            <w:r w:rsidRPr="00F42C0C">
              <w:rPr>
                <w:rFonts w:ascii="Times New Roman" w:hAnsi="Times New Roman"/>
                <w:i/>
                <w:sz w:val="24"/>
                <w:szCs w:val="24"/>
              </w:rPr>
              <w:t>Срок предоставления в зависимости от условий</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по месту жительства (месту нахождения юр. лица)</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В</w:t>
            </w:r>
            <w:r>
              <w:rPr>
                <w:rFonts w:ascii="Times New Roman" w:hAnsi="Times New Roman"/>
                <w:sz w:val="24"/>
                <w:szCs w:val="24"/>
              </w:rPr>
              <w:t xml:space="preserve"> </w:t>
            </w:r>
            <w:r w:rsidRPr="00F42C0C">
              <w:rPr>
                <w:rFonts w:ascii="Times New Roman" w:hAnsi="Times New Roman"/>
                <w:sz w:val="24"/>
                <w:szCs w:val="24"/>
              </w:rPr>
              <w:t>течение десяти дней с даты приема (регистрации) заявления о внесении изменений в разрешение на ввод в эксплуатацию и документов, необходимых для предоставления муниципальной услуги.</w:t>
            </w:r>
            <w:r>
              <w:rPr>
                <w:rFonts w:ascii="Times New Roman" w:hAnsi="Times New Roman"/>
                <w:sz w:val="24"/>
                <w:szCs w:val="24"/>
              </w:rPr>
              <w:t xml:space="preserve"> </w:t>
            </w:r>
            <w:r w:rsidRPr="00F42C0C">
              <w:rPr>
                <w:rFonts w:ascii="Times New Roman" w:hAnsi="Times New Roman"/>
                <w:sz w:val="24"/>
                <w:szCs w:val="24"/>
              </w:rPr>
              <w:t xml:space="preserve">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подаче заявления не по месту жительства (по месту обращения)</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В</w:t>
            </w:r>
            <w:r>
              <w:rPr>
                <w:rFonts w:ascii="Times New Roman" w:hAnsi="Times New Roman"/>
                <w:sz w:val="24"/>
                <w:szCs w:val="24"/>
              </w:rPr>
              <w:t xml:space="preserve"> </w:t>
            </w:r>
            <w:r w:rsidRPr="00F42C0C">
              <w:rPr>
                <w:rFonts w:ascii="Times New Roman" w:hAnsi="Times New Roman"/>
                <w:sz w:val="24"/>
                <w:szCs w:val="24"/>
              </w:rPr>
              <w:t>течение десяти дней с даты приема (регистрации) заявления о внесении изменений в разрешение на ввод в эксплуатацию и документов, необходимых для предоставления муниципальной услуги.</w:t>
            </w:r>
            <w:r>
              <w:rPr>
                <w:rFonts w:ascii="Times New Roman" w:hAnsi="Times New Roman"/>
                <w:sz w:val="24"/>
                <w:szCs w:val="24"/>
              </w:rPr>
              <w:t xml:space="preserve"> </w:t>
            </w:r>
            <w:r w:rsidRPr="00F42C0C">
              <w:rPr>
                <w:rFonts w:ascii="Times New Roman" w:hAnsi="Times New Roman"/>
                <w:sz w:val="24"/>
                <w:szCs w:val="24"/>
              </w:rPr>
              <w:t xml:space="preserve">Срок оказания услуги исчисляется со дня регистрации заявления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приеме документов</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Основания для отказа в приеме документов, необходимых для предоставления муниципальной услуги: </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заявление подано лицом, не уполномоченным на осуществление таких действий;</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w:t>
            </w:r>
            <w:r w:rsidRPr="00F42C0C">
              <w:rPr>
                <w:rFonts w:ascii="Times New Roman" w:hAnsi="Times New Roman"/>
                <w:sz w:val="24"/>
                <w:szCs w:val="24"/>
              </w:rPr>
              <w:tab/>
              <w:t>выдача разрешения на ввод в эксплуатацию объекта капитального строительства относится к компетенции иных органов исполнительной власти, федеральных органов исполнительной власти или органов местного самоуправления;</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отсутствие в заявлении сведений, необходимых для предоставления муниципальной услуги (сведений о застройщике, информации о выданном разрешении на строительство, кадастрового номера земельного участка,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При внесении изменений в разрешение на ввод в эксплуатацию объекта капитального строительства, кроме оснований, указанных выше, в приеме документов также должно быть отказано, если разрешение на ввод объекта выдано не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а иным органом.</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отказа в предоставлении «подуслуги»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p w:rsidR="00F26AF4" w:rsidRPr="00F42C0C" w:rsidRDefault="00F26AF4" w:rsidP="00F42C0C">
            <w:pPr>
              <w:autoSpaceDE w:val="0"/>
              <w:autoSpaceDN w:val="0"/>
              <w:adjustRightInd w:val="0"/>
              <w:spacing w:after="0" w:line="240" w:lineRule="auto"/>
              <w:rPr>
                <w:rFonts w:ascii="Times New Roman" w:hAnsi="Times New Roman"/>
                <w:i/>
                <w:sz w:val="24"/>
                <w:szCs w:val="24"/>
              </w:rPr>
            </w:pP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Основанием для отказа во внесении изменений в разрешение на ввод объекта в эксплуатацию является отсутствие следующих документов:</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1) письма организации, выполнившей документ (из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в эксплуатацию, о допущенной ошибке или объяснительное письмо застройщика (не требуется в случае технической ошибки в разрешении на ввод объекта в эксплуатацию, допущенной специалистом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2) исправленный документ (из числа документов, представляемых заявителем при получении разрешения на ввод объекта в эксплуатацию) с новыми сведениями о построенном, реконструированном объекте;</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3)два подлинника ранее выданного разрешения на ввод объекта в эксплуатацию.</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Основания приостановления предоставления «подуслуги»</w:t>
            </w:r>
          </w:p>
        </w:tc>
        <w:tc>
          <w:tcPr>
            <w:tcW w:w="6529"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нет</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приостановления предоставления «подуслуги»</w:t>
            </w:r>
          </w:p>
        </w:tc>
        <w:tc>
          <w:tcPr>
            <w:tcW w:w="652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6.</w:t>
            </w:r>
          </w:p>
        </w:tc>
        <w:tc>
          <w:tcPr>
            <w:tcW w:w="9492" w:type="dxa"/>
            <w:gridSpan w:val="2"/>
            <w:shd w:val="clear" w:color="auto" w:fill="CCFFCC"/>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Плата за предоставление «подуслуги»</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платы (муниципальной пошлины)</w:t>
            </w:r>
          </w:p>
        </w:tc>
        <w:tc>
          <w:tcPr>
            <w:tcW w:w="652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нормативного правового акта, являющегося основанием для взимания платы (муниципальной пошлины)</w:t>
            </w:r>
          </w:p>
        </w:tc>
        <w:tc>
          <w:tcPr>
            <w:tcW w:w="652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2963"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КБК для взимания платы (муниципальной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в том числе через МФЦ</w:t>
            </w:r>
          </w:p>
        </w:tc>
        <w:tc>
          <w:tcPr>
            <w:tcW w:w="652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7.</w:t>
            </w:r>
          </w:p>
        </w:tc>
        <w:tc>
          <w:tcPr>
            <w:tcW w:w="2963"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Способ обращения за получением «подуслуги»</w:t>
            </w:r>
          </w:p>
        </w:tc>
        <w:tc>
          <w:tcPr>
            <w:tcW w:w="6529" w:type="dxa"/>
          </w:tcPr>
          <w:p w:rsidR="00F26AF4" w:rsidRPr="00F42C0C" w:rsidRDefault="00F26AF4"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Личное обращение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 xml:space="preserve">,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ГБУ СО «МФЦ»</w:t>
            </w:r>
          </w:p>
        </w:tc>
      </w:tr>
      <w:tr w:rsidR="00F26AF4" w:rsidRPr="00F42C0C" w:rsidTr="00A147B5">
        <w:tc>
          <w:tcPr>
            <w:tcW w:w="696"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8.</w:t>
            </w:r>
          </w:p>
        </w:tc>
        <w:tc>
          <w:tcPr>
            <w:tcW w:w="2963"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Способ получения результата «подуслуги»</w:t>
            </w:r>
          </w:p>
        </w:tc>
        <w:tc>
          <w:tcPr>
            <w:tcW w:w="6529" w:type="dxa"/>
          </w:tcPr>
          <w:p w:rsidR="00F26AF4" w:rsidRPr="00F42C0C" w:rsidRDefault="00F26AF4" w:rsidP="00F42C0C">
            <w:pPr>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на бумажном носителе, в ГБУ СО «МФЦ» на бумажном носителе, через личный кабинет на Едином портале государственных услугв виде электронного документа, через личный кабинетна региональном портале государственных услуг в виде электронного документа.</w:t>
            </w:r>
          </w:p>
          <w:p w:rsidR="00F26AF4" w:rsidRPr="00F42C0C" w:rsidRDefault="00F26AF4" w:rsidP="00F42C0C">
            <w:pPr>
              <w:autoSpaceDE w:val="0"/>
              <w:autoSpaceDN w:val="0"/>
              <w:adjustRightInd w:val="0"/>
              <w:spacing w:after="0" w:line="240" w:lineRule="auto"/>
              <w:jc w:val="both"/>
              <w:rPr>
                <w:rFonts w:ascii="Times New Roman" w:hAnsi="Times New Roman"/>
                <w:sz w:val="24"/>
                <w:szCs w:val="24"/>
              </w:rPr>
            </w:pPr>
          </w:p>
        </w:tc>
      </w:tr>
    </w:tbl>
    <w:p w:rsidR="00F26AF4" w:rsidRPr="002F6122" w:rsidRDefault="00F26AF4" w:rsidP="00674237">
      <w:pPr>
        <w:jc w:val="center"/>
        <w:rPr>
          <w:rFonts w:ascii="Times New Roman" w:hAnsi="Times New Roman"/>
          <w:b/>
          <w:sz w:val="24"/>
          <w:szCs w:val="24"/>
        </w:rPr>
      </w:pPr>
    </w:p>
    <w:p w:rsidR="00F26AF4" w:rsidRPr="002F6122" w:rsidRDefault="00F26AF4" w:rsidP="00674237">
      <w:pPr>
        <w:jc w:val="center"/>
        <w:rPr>
          <w:rFonts w:ascii="Times New Roman" w:hAnsi="Times New Roman"/>
          <w:b/>
          <w:sz w:val="24"/>
          <w:szCs w:val="24"/>
        </w:rPr>
      </w:pPr>
      <w:r w:rsidRPr="002F6122">
        <w:rPr>
          <w:rFonts w:ascii="Times New Roman" w:hAnsi="Times New Roman"/>
          <w:b/>
          <w:sz w:val="24"/>
          <w:szCs w:val="24"/>
        </w:rPr>
        <w:t>Раздел 3. «Сведения о заявителях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811"/>
        <w:gridCol w:w="5200"/>
      </w:tblGrid>
      <w:tr w:rsidR="00F26AF4" w:rsidRPr="00F42C0C" w:rsidTr="00F42C0C">
        <w:tc>
          <w:tcPr>
            <w:tcW w:w="56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F42C0C">
        <w:tc>
          <w:tcPr>
            <w:tcW w:w="560"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F42C0C">
        <w:tc>
          <w:tcPr>
            <w:tcW w:w="56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p w:rsidR="00F26AF4" w:rsidRPr="00F42C0C" w:rsidRDefault="00F26AF4" w:rsidP="00F42C0C">
            <w:pPr>
              <w:spacing w:after="0" w:line="240" w:lineRule="auto"/>
              <w:rPr>
                <w:rFonts w:ascii="Times New Roman" w:hAnsi="Times New Roman"/>
                <w:b/>
                <w:i/>
                <w:sz w:val="24"/>
                <w:szCs w:val="24"/>
              </w:rPr>
            </w:pPr>
          </w:p>
        </w:tc>
        <w:tc>
          <w:tcPr>
            <w:tcW w:w="5200" w:type="dxa"/>
          </w:tcPr>
          <w:p w:rsidR="00F26AF4" w:rsidRPr="00F42C0C" w:rsidRDefault="00F26AF4" w:rsidP="00F42C0C">
            <w:pPr>
              <w:spacing w:after="0" w:line="240" w:lineRule="auto"/>
              <w:jc w:val="both"/>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p w:rsidR="00F26AF4" w:rsidRPr="00F42C0C" w:rsidRDefault="00F26AF4" w:rsidP="00F42C0C">
            <w:pPr>
              <w:spacing w:after="0" w:line="240" w:lineRule="auto"/>
              <w:jc w:val="both"/>
              <w:rPr>
                <w:rFonts w:ascii="Times New Roman" w:hAnsi="Times New Roman"/>
                <w:b/>
                <w:sz w:val="24"/>
                <w:szCs w:val="24"/>
              </w:rPr>
            </w:pP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Категории лиц, имеющих право</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 получение услуги</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w:t>
            </w:r>
            <w:r w:rsidRPr="00F42C0C">
              <w:rPr>
                <w:rFonts w:ascii="Times New Roman" w:hAnsi="Times New Roman"/>
                <w:sz w:val="24"/>
                <w:szCs w:val="24"/>
              </w:rPr>
              <w:br/>
              <w:t>при осуществлении бюджетных инвестиций</w:t>
            </w:r>
            <w:r w:rsidRPr="00F42C0C">
              <w:rPr>
                <w:rFonts w:ascii="Times New Roman" w:hAnsi="Times New Roman"/>
                <w:sz w:val="24"/>
                <w:szCs w:val="24"/>
              </w:rPr>
              <w:br/>
              <w:t xml:space="preserve">в объекты капитального строительства государственной (муниципальной) собственности органы муниципальной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rsidRPr="00F42C0C">
              <w:rPr>
                <w:rFonts w:ascii="Times New Roman" w:hAnsi="Times New Roman"/>
                <w:sz w:val="24"/>
                <w:szCs w:val="24"/>
              </w:rPr>
              <w:br/>
              <w:t xml:space="preserve">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w:t>
            </w:r>
            <w:r w:rsidRPr="00F42C0C">
              <w:rPr>
                <w:rFonts w:ascii="Times New Roman" w:hAnsi="Times New Roman"/>
                <w:sz w:val="24"/>
                <w:szCs w:val="24"/>
              </w:rPr>
              <w:br/>
              <w:t>для их строительства, реконструкции</w:t>
            </w: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 подтверждающий правомочие заявителя соответствующей категории на получение услуги</w:t>
            </w:r>
          </w:p>
        </w:tc>
        <w:tc>
          <w:tcPr>
            <w:tcW w:w="5200" w:type="dxa"/>
          </w:tcPr>
          <w:p w:rsidR="00F26AF4" w:rsidRPr="00F42C0C" w:rsidRDefault="00F26AF4" w:rsidP="00F42C0C">
            <w:pPr>
              <w:pStyle w:val="ListParagraph"/>
              <w:numPr>
                <w:ilvl w:val="0"/>
                <w:numId w:val="28"/>
              </w:numPr>
              <w:tabs>
                <w:tab w:val="left" w:pos="33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правоустанавливающие документы </w:t>
            </w:r>
            <w:r w:rsidRPr="00F42C0C">
              <w:rPr>
                <w:rFonts w:ascii="Times New Roman" w:hAnsi="Times New Roman"/>
                <w:sz w:val="24"/>
                <w:szCs w:val="24"/>
              </w:rPr>
              <w:br/>
              <w:t xml:space="preserve">на земельный участок (свидетельство </w:t>
            </w:r>
            <w:r w:rsidRPr="00F42C0C">
              <w:rPr>
                <w:rFonts w:ascii="Times New Roman" w:hAnsi="Times New Roman"/>
                <w:sz w:val="24"/>
                <w:szCs w:val="24"/>
              </w:rPr>
              <w:br/>
              <w:t>о муниципальной регистрации прав, договор аренды и иное);</w:t>
            </w:r>
          </w:p>
          <w:p w:rsidR="00F26AF4" w:rsidRPr="00F42C0C" w:rsidRDefault="00F26AF4" w:rsidP="00F42C0C">
            <w:pPr>
              <w:pStyle w:val="ListParagraph"/>
              <w:numPr>
                <w:ilvl w:val="0"/>
                <w:numId w:val="28"/>
              </w:numPr>
              <w:tabs>
                <w:tab w:val="left" w:pos="33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разрешение на строительство</w:t>
            </w: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200" w:type="dxa"/>
          </w:tcPr>
          <w:p w:rsidR="00F26AF4" w:rsidRPr="00F42C0C" w:rsidRDefault="00F26AF4" w:rsidP="00F42C0C">
            <w:pPr>
              <w:pStyle w:val="ListParagraph"/>
              <w:numPr>
                <w:ilvl w:val="0"/>
                <w:numId w:val="29"/>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государственная регистрация в соответствии с Федеральным </w:t>
            </w:r>
            <w:hyperlink r:id="rId5" w:history="1">
              <w:r w:rsidRPr="00F42C0C">
                <w:rPr>
                  <w:rFonts w:ascii="Times New Roman" w:hAnsi="Times New Roman"/>
                  <w:sz w:val="24"/>
                  <w:szCs w:val="24"/>
                </w:rPr>
                <w:t>законом</w:t>
              </w:r>
            </w:hyperlink>
            <w:r>
              <w:t xml:space="preserve"> </w:t>
            </w:r>
            <w:r w:rsidRPr="00F42C0C">
              <w:rPr>
                <w:rFonts w:ascii="Times New Roman" w:hAnsi="Times New Roman"/>
                <w:sz w:val="24"/>
                <w:szCs w:val="24"/>
              </w:rPr>
              <w:t>от 21 июля 1997 года</w:t>
            </w:r>
            <w:r w:rsidRPr="00F42C0C">
              <w:rPr>
                <w:rFonts w:ascii="Times New Roman" w:hAnsi="Times New Roman"/>
                <w:sz w:val="24"/>
                <w:szCs w:val="24"/>
              </w:rPr>
              <w:br/>
              <w:t>№ 122-ФЗ«О муниципальной регистрации прав на недвижимое имуществои сделок с ним»;</w:t>
            </w:r>
          </w:p>
          <w:p w:rsidR="00F26AF4" w:rsidRPr="00F42C0C" w:rsidRDefault="00F26AF4" w:rsidP="00F42C0C">
            <w:pPr>
              <w:pStyle w:val="ListParagraph"/>
              <w:numPr>
                <w:ilvl w:val="0"/>
                <w:numId w:val="29"/>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выданное лицу, в соответствии со статьей 51 Градостроительного кодекса Российской Федерации по форме, утвержденной приказом Министерства строительства и жилищно-коммунального хозяйства Российской Федерации от 19.02.2016 № 117/пр</w:t>
            </w: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возможности подачи заявления на предоставление услугипредставителями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возможно</w:t>
            </w: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Исчерпывающий перечень лиц, имеющих право на подачу заявления от имени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r w:rsidRPr="00F42C0C">
              <w:rPr>
                <w:rFonts w:ascii="Times New Roman" w:hAnsi="Times New Roman"/>
                <w:sz w:val="24"/>
                <w:szCs w:val="24"/>
              </w:rPr>
              <w:br/>
              <w:t>в порядке, установленном Гражданским кодексом Российской Федерации</w:t>
            </w: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документа, подтверждающего право подачи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заявления от имени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Доверенность</w:t>
            </w:r>
          </w:p>
        </w:tc>
      </w:tr>
      <w:tr w:rsidR="00F26AF4" w:rsidRPr="00F42C0C" w:rsidTr="00F42C0C">
        <w:tc>
          <w:tcPr>
            <w:tcW w:w="560" w:type="dxa"/>
          </w:tcPr>
          <w:p w:rsidR="00F26AF4" w:rsidRPr="00F42C0C" w:rsidRDefault="00F26AF4" w:rsidP="00F42C0C">
            <w:pPr>
              <w:pStyle w:val="ListParagraph"/>
              <w:numPr>
                <w:ilvl w:val="0"/>
                <w:numId w:val="3"/>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 подачи заявления от имени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F26AF4" w:rsidRPr="00F42C0C" w:rsidTr="00F42C0C">
        <w:tc>
          <w:tcPr>
            <w:tcW w:w="56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F26AF4" w:rsidRPr="00F42C0C" w:rsidRDefault="00F26AF4" w:rsidP="00F42C0C">
            <w:pPr>
              <w:autoSpaceDE w:val="0"/>
              <w:autoSpaceDN w:val="0"/>
              <w:adjustRightInd w:val="0"/>
              <w:spacing w:after="0" w:line="240" w:lineRule="auto"/>
              <w:jc w:val="both"/>
              <w:rPr>
                <w:rFonts w:ascii="Times New Roman" w:hAnsi="Times New Roman"/>
                <w:b/>
                <w:sz w:val="24"/>
                <w:szCs w:val="24"/>
              </w:rPr>
            </w:pPr>
            <w:r w:rsidRPr="00F42C0C">
              <w:rPr>
                <w:rFonts w:ascii="Times New Roman" w:hAnsi="Times New Roman"/>
                <w:b/>
                <w:sz w:val="24"/>
                <w:szCs w:val="24"/>
              </w:rPr>
              <w:t xml:space="preserve">Внесение изменений в разрешение на ввод </w:t>
            </w:r>
            <w:r w:rsidRPr="00F42C0C">
              <w:rPr>
                <w:rFonts w:ascii="Times New Roman" w:hAnsi="Times New Roman"/>
                <w:b/>
                <w:sz w:val="24"/>
                <w:szCs w:val="24"/>
              </w:rPr>
              <w:br/>
              <w:t>в эксплуатацию объектов капитального строительства</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Категории лиц, имеющих право</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 получение «подуслуги»</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w:t>
            </w:r>
            <w:r w:rsidRPr="00F42C0C">
              <w:rPr>
                <w:rFonts w:ascii="Times New Roman" w:hAnsi="Times New Roman"/>
                <w:sz w:val="24"/>
                <w:szCs w:val="24"/>
              </w:rPr>
              <w:br/>
              <w:t xml:space="preserve">при осуществлении бюджетных инвестиций </w:t>
            </w:r>
            <w:r w:rsidRPr="00F42C0C">
              <w:rPr>
                <w:rFonts w:ascii="Times New Roman" w:hAnsi="Times New Roman"/>
                <w:sz w:val="24"/>
                <w:szCs w:val="24"/>
              </w:rPr>
              <w:br/>
              <w:t xml:space="preserve">в объекты капитального строительства государственной (муниципальной) собственности органы муниципальной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rsidRPr="00F42C0C">
              <w:rPr>
                <w:rFonts w:ascii="Times New Roman" w:hAnsi="Times New Roman"/>
                <w:sz w:val="24"/>
                <w:szCs w:val="24"/>
              </w:rPr>
              <w:br/>
              <w:t xml:space="preserve">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Pr="00F42C0C">
              <w:rPr>
                <w:rFonts w:ascii="Times New Roman" w:hAnsi="Times New Roman"/>
                <w:sz w:val="24"/>
                <w:szCs w:val="24"/>
              </w:rPr>
              <w:br/>
              <w:t>их строительства, реконструкции</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 подтверждающий правомочие заявителя соответствующей категории на получение «подуслуги»</w:t>
            </w:r>
          </w:p>
        </w:tc>
        <w:tc>
          <w:tcPr>
            <w:tcW w:w="5200" w:type="dxa"/>
          </w:tcPr>
          <w:p w:rsidR="00F26AF4" w:rsidRPr="00F42C0C" w:rsidRDefault="00F26AF4" w:rsidP="00F42C0C">
            <w:pPr>
              <w:pStyle w:val="ListParagraph"/>
              <w:numPr>
                <w:ilvl w:val="0"/>
                <w:numId w:val="30"/>
              </w:numPr>
              <w:tabs>
                <w:tab w:val="left" w:pos="27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правоустанавливающие документы </w:t>
            </w:r>
            <w:r w:rsidRPr="00F42C0C">
              <w:rPr>
                <w:rFonts w:ascii="Times New Roman" w:hAnsi="Times New Roman"/>
                <w:sz w:val="24"/>
                <w:szCs w:val="24"/>
              </w:rPr>
              <w:br/>
              <w:t xml:space="preserve">на земельный участок (свидетельство </w:t>
            </w:r>
            <w:r w:rsidRPr="00F42C0C">
              <w:rPr>
                <w:rFonts w:ascii="Times New Roman" w:hAnsi="Times New Roman"/>
                <w:sz w:val="24"/>
                <w:szCs w:val="24"/>
              </w:rPr>
              <w:br/>
              <w:t>о муниципальной регистрации прав, договор аренды и иное);</w:t>
            </w:r>
          </w:p>
          <w:p w:rsidR="00F26AF4" w:rsidRPr="00F42C0C" w:rsidRDefault="00F26AF4" w:rsidP="00F42C0C">
            <w:pPr>
              <w:pStyle w:val="ListParagraph"/>
              <w:numPr>
                <w:ilvl w:val="0"/>
                <w:numId w:val="30"/>
              </w:numPr>
              <w:tabs>
                <w:tab w:val="left" w:pos="27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разрешение на строительство</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правомочие заявителя соответствующей категории на получение «подуслуги»</w:t>
            </w:r>
          </w:p>
        </w:tc>
        <w:tc>
          <w:tcPr>
            <w:tcW w:w="5200" w:type="dxa"/>
          </w:tcPr>
          <w:p w:rsidR="00F26AF4" w:rsidRPr="00F42C0C" w:rsidRDefault="00F26AF4" w:rsidP="00F42C0C">
            <w:pPr>
              <w:pStyle w:val="ListParagraph"/>
              <w:numPr>
                <w:ilvl w:val="0"/>
                <w:numId w:val="31"/>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 xml:space="preserve">государственная регистрация в соответствии с Федеральным </w:t>
            </w:r>
            <w:hyperlink r:id="rId6" w:history="1">
              <w:r w:rsidRPr="00F42C0C">
                <w:rPr>
                  <w:rFonts w:ascii="Times New Roman" w:hAnsi="Times New Roman"/>
                  <w:sz w:val="24"/>
                  <w:szCs w:val="24"/>
                </w:rPr>
                <w:t>законом</w:t>
              </w:r>
            </w:hyperlink>
            <w:r>
              <w:t xml:space="preserve"> </w:t>
            </w:r>
            <w:r w:rsidRPr="00F42C0C">
              <w:rPr>
                <w:rFonts w:ascii="Times New Roman" w:hAnsi="Times New Roman"/>
                <w:sz w:val="24"/>
                <w:szCs w:val="24"/>
              </w:rPr>
              <w:t xml:space="preserve">от 21 июля 1997 года </w:t>
            </w:r>
            <w:r w:rsidRPr="00F42C0C">
              <w:rPr>
                <w:rFonts w:ascii="Times New Roman" w:hAnsi="Times New Roman"/>
                <w:sz w:val="24"/>
                <w:szCs w:val="24"/>
              </w:rPr>
              <w:br/>
              <w:t>№ 122-ФЗ «О муниципальной регистрации прав на недвижимое имущество и сделок с ним»;</w:t>
            </w:r>
          </w:p>
          <w:p w:rsidR="00F26AF4" w:rsidRPr="00F42C0C" w:rsidRDefault="00F26AF4" w:rsidP="00F42C0C">
            <w:pPr>
              <w:pStyle w:val="ListParagraph"/>
              <w:numPr>
                <w:ilvl w:val="0"/>
                <w:numId w:val="31"/>
              </w:numPr>
              <w:tabs>
                <w:tab w:val="left" w:pos="301"/>
              </w:tabs>
              <w:spacing w:after="0" w:line="240" w:lineRule="auto"/>
              <w:ind w:left="52" w:firstLine="0"/>
              <w:jc w:val="both"/>
              <w:rPr>
                <w:rFonts w:ascii="Times New Roman" w:hAnsi="Times New Roman"/>
                <w:sz w:val="24"/>
                <w:szCs w:val="24"/>
              </w:rPr>
            </w:pPr>
            <w:r w:rsidRPr="00F42C0C">
              <w:rPr>
                <w:rFonts w:ascii="Times New Roman" w:hAnsi="Times New Roman"/>
                <w:sz w:val="24"/>
                <w:szCs w:val="24"/>
              </w:rPr>
              <w:t>выданное лицу, в соответствии со статьей 51 Градостроительного кодекса Российской Федерации по форме, утвержденной приказом Министерства строительства и жилищно-коммунального хозяйства Российской Федерации от 19.02.2016 № 117/пр</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Наличие возможности подачи заявления на предоставление «подуслуги» представителями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возможно</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Исчерпывающий перечень лиц, имеющих право на подачу заявления от имени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от имени физического лица заявление подается физическим лицом либо третьим лицом, уполномоченным на совершение действий доверенностью, оформленной в порядке, установленном Гражданским кодексом Российской Федерации;</w:t>
            </w:r>
          </w:p>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w:t>
            </w:r>
            <w:r w:rsidRPr="00F42C0C">
              <w:rPr>
                <w:rFonts w:ascii="Times New Roman" w:hAnsi="Times New Roman"/>
                <w:sz w:val="24"/>
                <w:szCs w:val="24"/>
              </w:rPr>
              <w:br/>
              <w:t>в порядке, установленном Гражданским кодексом Российской Федерации</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документа, подтверждающего право подачи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заявления от имени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 xml:space="preserve">Доверенность </w:t>
            </w:r>
          </w:p>
        </w:tc>
      </w:tr>
      <w:tr w:rsidR="00F26AF4" w:rsidRPr="00F42C0C" w:rsidTr="00F42C0C">
        <w:tc>
          <w:tcPr>
            <w:tcW w:w="560"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 подтверждающему право подачи заявления от имени заявителя</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F26AF4" w:rsidRPr="002F6122" w:rsidRDefault="00F26AF4" w:rsidP="003E0883">
      <w:pPr>
        <w:rPr>
          <w:rFonts w:ascii="Times New Roman" w:hAnsi="Times New Roman"/>
          <w:sz w:val="24"/>
          <w:szCs w:val="24"/>
        </w:rPr>
      </w:pPr>
    </w:p>
    <w:p w:rsidR="00F26AF4" w:rsidRPr="002F6122" w:rsidRDefault="00F26AF4" w:rsidP="00CA7285">
      <w:pPr>
        <w:jc w:val="center"/>
        <w:rPr>
          <w:rFonts w:ascii="Times New Roman" w:hAnsi="Times New Roman"/>
          <w:b/>
          <w:sz w:val="24"/>
          <w:szCs w:val="24"/>
        </w:rPr>
      </w:pPr>
      <w:r w:rsidRPr="002F6122">
        <w:rPr>
          <w:rFonts w:ascii="Times New Roman" w:hAnsi="Times New Roman"/>
          <w:b/>
          <w:sz w:val="24"/>
          <w:szCs w:val="24"/>
        </w:rPr>
        <w:t>Раздел 4. «Документы, предоставляемые заявителем для получения«подуслуги»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811"/>
        <w:gridCol w:w="5200"/>
      </w:tblGrid>
      <w:tr w:rsidR="00F26AF4" w:rsidRPr="00F42C0C" w:rsidTr="00F42C0C">
        <w:tc>
          <w:tcPr>
            <w:tcW w:w="63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F42C0C">
        <w:tc>
          <w:tcPr>
            <w:tcW w:w="636"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F42C0C">
        <w:tc>
          <w:tcPr>
            <w:tcW w:w="63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F26AF4" w:rsidRPr="00F42C0C" w:rsidTr="00F42C0C">
        <w:trPr>
          <w:trHeight w:val="567"/>
        </w:trPr>
        <w:tc>
          <w:tcPr>
            <w:tcW w:w="636" w:type="dxa"/>
            <w:vAlign w:val="bottom"/>
          </w:tcPr>
          <w:p w:rsidR="00F26AF4" w:rsidRPr="00F42C0C" w:rsidRDefault="00F26AF4" w:rsidP="00F42C0C">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заявление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на получение разрешения на ввод </w:t>
            </w:r>
            <w:r w:rsidRPr="00F42C0C">
              <w:rPr>
                <w:rFonts w:ascii="Times New Roman" w:hAnsi="Times New Roman"/>
                <w:sz w:val="24"/>
                <w:szCs w:val="24"/>
              </w:rPr>
              <w:br/>
              <w:t>в эксплуатацию объекта капитального строительства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 приложенной форме</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Приложение № 1</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Приложение № 1</w:t>
            </w:r>
          </w:p>
        </w:tc>
      </w:tr>
      <w:tr w:rsidR="00F26AF4" w:rsidRPr="00F42C0C" w:rsidTr="00F42C0C">
        <w:trPr>
          <w:trHeight w:val="510"/>
        </w:trPr>
        <w:tc>
          <w:tcPr>
            <w:tcW w:w="636" w:type="dxa"/>
            <w:vAlign w:val="bottom"/>
          </w:tcPr>
          <w:p w:rsidR="00F26AF4" w:rsidRPr="00F42C0C" w:rsidRDefault="00F26AF4" w:rsidP="00F42C0C">
            <w:pPr>
              <w:pStyle w:val="ListParagraph"/>
              <w:numPr>
                <w:ilvl w:val="0"/>
                <w:numId w:val="4"/>
              </w:numPr>
              <w:autoSpaceDE w:val="0"/>
              <w:autoSpaceDN w:val="0"/>
              <w:adjustRightInd w:val="0"/>
              <w:spacing w:after="0" w:line="240" w:lineRule="auto"/>
              <w:rPr>
                <w:rFonts w:ascii="Times New Roman" w:hAnsi="Times New Roman"/>
                <w:sz w:val="24"/>
                <w:szCs w:val="24"/>
              </w:rPr>
            </w:pP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удостоверяющий личность</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Паспорт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установление личности заявителя и снятие копии</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подтверждающий полномочия представителя застройщика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доверенность</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или заверенная копия, формирование в дело, простая письменная доверенность</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правоустанавливающие документы </w:t>
            </w:r>
            <w:r w:rsidRPr="00F42C0C">
              <w:rPr>
                <w:rFonts w:ascii="Times New Roman" w:hAnsi="Times New Roman"/>
                <w:b/>
                <w:sz w:val="24"/>
                <w:szCs w:val="24"/>
              </w:rPr>
              <w:br/>
              <w:t>на земельный участок</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pStyle w:val="ListParagraph"/>
              <w:numPr>
                <w:ilvl w:val="0"/>
                <w:numId w:val="32"/>
              </w:numPr>
              <w:tabs>
                <w:tab w:val="left" w:pos="270"/>
              </w:tabs>
              <w:spacing w:after="0" w:line="240" w:lineRule="auto"/>
              <w:ind w:left="36" w:firstLine="0"/>
              <w:rPr>
                <w:rFonts w:ascii="Times New Roman" w:hAnsi="Times New Roman"/>
                <w:sz w:val="24"/>
                <w:szCs w:val="24"/>
              </w:rPr>
            </w:pPr>
            <w:r w:rsidRPr="00F42C0C">
              <w:rPr>
                <w:rFonts w:ascii="Times New Roman" w:hAnsi="Times New Roman"/>
                <w:sz w:val="24"/>
                <w:szCs w:val="24"/>
              </w:rPr>
              <w:t>Свидетельство о муниципальной регистрации права на недвижимое имущество;</w:t>
            </w:r>
          </w:p>
          <w:p w:rsidR="00F26AF4" w:rsidRPr="00F42C0C" w:rsidRDefault="00F26AF4" w:rsidP="00F42C0C">
            <w:pPr>
              <w:pStyle w:val="ListParagraph"/>
              <w:numPr>
                <w:ilvl w:val="0"/>
                <w:numId w:val="32"/>
              </w:numPr>
              <w:tabs>
                <w:tab w:val="left" w:pos="270"/>
              </w:tabs>
              <w:spacing w:after="0" w:line="240" w:lineRule="auto"/>
              <w:ind w:left="36" w:firstLine="0"/>
              <w:rPr>
                <w:rFonts w:ascii="Times New Roman" w:hAnsi="Times New Roman"/>
                <w:sz w:val="24"/>
                <w:szCs w:val="24"/>
              </w:rPr>
            </w:pPr>
            <w:r w:rsidRPr="00F42C0C">
              <w:rPr>
                <w:rFonts w:ascii="Times New Roman" w:hAnsi="Times New Roman"/>
                <w:sz w:val="24"/>
                <w:szCs w:val="24"/>
              </w:rPr>
              <w:t>Договор (аренды, субаренды, безвозмездного пользования и т.п.)</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pStyle w:val="ListParagraph"/>
              <w:numPr>
                <w:ilvl w:val="0"/>
                <w:numId w:val="33"/>
              </w:numPr>
              <w:tabs>
                <w:tab w:val="left" w:pos="285"/>
              </w:tabs>
              <w:spacing w:after="0" w:line="240" w:lineRule="auto"/>
              <w:ind w:left="36" w:firstLine="0"/>
              <w:rPr>
                <w:rFonts w:ascii="Times New Roman" w:hAnsi="Times New Roman"/>
                <w:sz w:val="24"/>
                <w:szCs w:val="24"/>
              </w:rPr>
            </w:pPr>
            <w:r w:rsidRPr="00F42C0C">
              <w:rPr>
                <w:rFonts w:ascii="Times New Roman" w:hAnsi="Times New Roman"/>
                <w:sz w:val="24"/>
                <w:szCs w:val="24"/>
              </w:rPr>
              <w:t xml:space="preserve">1/1 экз., подлинник и копия, сверка копии </w:t>
            </w:r>
            <w:r w:rsidRPr="00F42C0C">
              <w:rPr>
                <w:rFonts w:ascii="Times New Roman" w:hAnsi="Times New Roman"/>
                <w:sz w:val="24"/>
                <w:szCs w:val="24"/>
              </w:rPr>
              <w:br/>
              <w:t>с оригиналом и возврат заявителю подлинника, копия для формирования в дело;</w:t>
            </w:r>
          </w:p>
          <w:p w:rsidR="00F26AF4" w:rsidRPr="00F42C0C" w:rsidRDefault="00F26AF4" w:rsidP="00F42C0C">
            <w:pPr>
              <w:pStyle w:val="ListParagraph"/>
              <w:numPr>
                <w:ilvl w:val="0"/>
                <w:numId w:val="33"/>
              </w:numPr>
              <w:tabs>
                <w:tab w:val="left" w:pos="285"/>
              </w:tabs>
              <w:spacing w:after="0" w:line="240" w:lineRule="auto"/>
              <w:ind w:left="36" w:firstLine="0"/>
              <w:rPr>
                <w:rFonts w:ascii="Times New Roman" w:hAnsi="Times New Roman"/>
                <w:sz w:val="24"/>
                <w:szCs w:val="24"/>
              </w:rPr>
            </w:pPr>
            <w:r w:rsidRPr="00F42C0C">
              <w:rPr>
                <w:rFonts w:ascii="Times New Roman" w:hAnsi="Times New Roman"/>
                <w:sz w:val="24"/>
                <w:szCs w:val="24"/>
              </w:rPr>
              <w:t xml:space="preserve">1/1 экз., подлинник и копия, сверка копии </w:t>
            </w:r>
            <w:r w:rsidRPr="00F42C0C">
              <w:rPr>
                <w:rFonts w:ascii="Times New Roman" w:hAnsi="Times New Roman"/>
                <w:sz w:val="24"/>
                <w:szCs w:val="24"/>
              </w:rPr>
              <w:br/>
              <w:t>с оригиналом и возврат заявителю подлинника, копия для формирования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предоставление одного или нескольких отдельно взятых документов внутри одной категории</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акт приемки объекта капитального строительства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подписанный лицом, осуществляющим строительство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документы, подтверждающие соответствие построенного, реконструированного объекта капитального строительства техническим условиям</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подписанные представителями организаций, осуществляющих эксплуатацию сетей инженерно-технического обеспечения </w:t>
            </w:r>
            <w:r w:rsidRPr="00F42C0C">
              <w:rPr>
                <w:rFonts w:ascii="Times New Roman" w:hAnsi="Times New Roman"/>
                <w:sz w:val="24"/>
                <w:szCs w:val="24"/>
              </w:rPr>
              <w:br/>
              <w:t>(при их наличии)</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схема, отображающая расположение построенного, реконструированного объекта капитального строительства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w:t>
            </w:r>
            <w:r w:rsidRPr="00F42C0C">
              <w:rPr>
                <w:rFonts w:ascii="Times New Roman" w:hAnsi="Times New Roman"/>
                <w:sz w:val="24"/>
                <w:szCs w:val="24"/>
              </w:rPr>
              <w:br/>
              <w:t xml:space="preserve">в границах земельного участка </w:t>
            </w:r>
            <w:r w:rsidRPr="00F42C0C">
              <w:rPr>
                <w:rFonts w:ascii="Times New Roman" w:hAnsi="Times New Roman"/>
                <w:sz w:val="24"/>
                <w:szCs w:val="24"/>
              </w:rPr>
              <w:br/>
              <w:t xml:space="preserve">и планировочную организацию земельного участка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Pr="00F42C0C">
              <w:rPr>
                <w:rFonts w:ascii="Times New Roman" w:hAnsi="Times New Roman"/>
                <w:b/>
                <w:sz w:val="24"/>
                <w:szCs w:val="24"/>
              </w:rPr>
              <w:br/>
              <w:t xml:space="preserve">в результате аварии на опасном объекте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w:t>
            </w:r>
            <w:r w:rsidRPr="00F42C0C">
              <w:rPr>
                <w:rFonts w:ascii="Times New Roman" w:hAnsi="Times New Roman"/>
                <w:sz w:val="24"/>
                <w:szCs w:val="24"/>
              </w:rPr>
              <w:br/>
              <w:t xml:space="preserve">в результате аварии на опасном объекте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w:t>
            </w:r>
            <w:r w:rsidRPr="00F42C0C">
              <w:rPr>
                <w:rFonts w:ascii="Times New Roman" w:hAnsi="Times New Roman"/>
                <w:sz w:val="24"/>
                <w:szCs w:val="24"/>
              </w:rPr>
              <w:br/>
              <w:t>в результате аварии на опасном объекте</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технический план объекта капитального строительства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технический план объекта капитального строительства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pStyle w:val="ListParagraph"/>
              <w:tabs>
                <w:tab w:val="left" w:pos="316"/>
              </w:tabs>
              <w:spacing w:after="0" w:line="240" w:lineRule="auto"/>
              <w:ind w:left="52"/>
              <w:rPr>
                <w:rFonts w:ascii="Times New Roman" w:hAnsi="Times New Roman"/>
                <w:sz w:val="24"/>
                <w:szCs w:val="24"/>
              </w:rPr>
            </w:pPr>
            <w:r w:rsidRPr="00F42C0C">
              <w:rPr>
                <w:rFonts w:ascii="Times New Roman" w:hAnsi="Times New Roman"/>
                <w:sz w:val="24"/>
                <w:szCs w:val="24"/>
              </w:rPr>
              <w:t>1 экз., подлинник, на бумажном и электронном носителе,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tabs>
                <w:tab w:val="left" w:pos="316"/>
              </w:tabs>
              <w:spacing w:after="0" w:line="240" w:lineRule="auto"/>
              <w:rPr>
                <w:rFonts w:ascii="Times New Roman" w:hAnsi="Times New Roman"/>
                <w:sz w:val="24"/>
                <w:szCs w:val="24"/>
              </w:rPr>
            </w:pPr>
            <w:r w:rsidRPr="00F42C0C">
              <w:rPr>
                <w:rFonts w:ascii="Times New Roman" w:hAnsi="Times New Roman"/>
                <w:sz w:val="24"/>
                <w:szCs w:val="24"/>
              </w:rPr>
              <w:t xml:space="preserve">подготовленный в соответствии с требованиями статьи 41 Федерального закона </w:t>
            </w:r>
            <w:r w:rsidRPr="00F42C0C">
              <w:rPr>
                <w:rFonts w:ascii="Times New Roman" w:hAnsi="Times New Roman"/>
                <w:sz w:val="24"/>
                <w:szCs w:val="24"/>
              </w:rPr>
              <w:br/>
              <w:t xml:space="preserve">от 24 июля 2007 года № 221-ФЗ </w:t>
            </w:r>
            <w:r w:rsidRPr="00F42C0C">
              <w:rPr>
                <w:rFonts w:ascii="Times New Roman" w:hAnsi="Times New Roman"/>
                <w:sz w:val="24"/>
                <w:szCs w:val="24"/>
              </w:rPr>
              <w:br/>
              <w:t xml:space="preserve">«О государственном кадастре недвижимости»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tabs>
                <w:tab w:val="left" w:pos="301"/>
              </w:tabs>
              <w:spacing w:after="0" w:line="240" w:lineRule="auto"/>
              <w:rPr>
                <w:rFonts w:ascii="Times New Roman" w:hAnsi="Times New Roman"/>
                <w:sz w:val="24"/>
                <w:szCs w:val="24"/>
              </w:rPr>
            </w:pPr>
            <w:r w:rsidRPr="00F42C0C">
              <w:rPr>
                <w:rFonts w:ascii="Times New Roman" w:hAnsi="Times New Roman"/>
                <w:sz w:val="24"/>
                <w:szCs w:val="24"/>
              </w:rPr>
              <w:t xml:space="preserve">-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Внесение изменений в разрешение на ввод в эксплуатацию объектов капитального строительства </w:t>
            </w:r>
          </w:p>
        </w:tc>
      </w:tr>
      <w:tr w:rsidR="00F26AF4" w:rsidRPr="00F42C0C" w:rsidTr="00F42C0C">
        <w:trPr>
          <w:trHeight w:val="567"/>
        </w:trPr>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заявление</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на внесение изменений </w:t>
            </w:r>
            <w:r w:rsidRPr="00F42C0C">
              <w:rPr>
                <w:rFonts w:ascii="Times New Roman" w:hAnsi="Times New Roman"/>
                <w:sz w:val="24"/>
                <w:szCs w:val="24"/>
              </w:rPr>
              <w:br/>
              <w:t>в разрешение на ввод в эксплуатацию объекта капитального строительства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 приложенной форме</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Приложения № 2 и № 3</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Приложения № 2 и № 3</w:t>
            </w:r>
          </w:p>
        </w:tc>
      </w:tr>
      <w:tr w:rsidR="00F26AF4" w:rsidRPr="00F42C0C" w:rsidTr="00F42C0C">
        <w:trPr>
          <w:trHeight w:val="567"/>
        </w:trPr>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удостоверяющий личность</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Паспорт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установление личности заявителя и снятие копии</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документ, подтверждающий полномочия представителя застройщика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доверенность</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или заверенная копия, формирование в дело, простая письменная доверенность</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567"/>
        </w:trPr>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письмо организации</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письмо организации, выполнившей документ (из числа документов, представляемых заявителем при получении разрешения на ввод объекта в эксплуатацию), на основании которого должны быть внесены изменения (исправления) в разрешение на ввод </w:t>
            </w:r>
            <w:r w:rsidRPr="00F42C0C">
              <w:rPr>
                <w:rFonts w:ascii="Times New Roman" w:hAnsi="Times New Roman"/>
                <w:sz w:val="24"/>
                <w:szCs w:val="24"/>
              </w:rPr>
              <w:br/>
              <w:t xml:space="preserve">в эксплуатацию, о допущенной ошибке </w:t>
            </w:r>
            <w:r w:rsidRPr="00F42C0C">
              <w:rPr>
                <w:rFonts w:ascii="Times New Roman" w:hAnsi="Times New Roman"/>
                <w:sz w:val="24"/>
                <w:szCs w:val="24"/>
              </w:rPr>
              <w:br/>
              <w:t xml:space="preserve">или объяснительное письмо застройщика </w:t>
            </w:r>
            <w:r w:rsidRPr="00F42C0C">
              <w:rPr>
                <w:rFonts w:ascii="Times New Roman" w:hAnsi="Times New Roman"/>
                <w:sz w:val="24"/>
                <w:szCs w:val="24"/>
              </w:rPr>
              <w:br/>
              <w:t xml:space="preserve">(не требуется в случае технической ошибки </w:t>
            </w:r>
            <w:r w:rsidRPr="00F42C0C">
              <w:rPr>
                <w:rFonts w:ascii="Times New Roman" w:hAnsi="Times New Roman"/>
                <w:sz w:val="24"/>
                <w:szCs w:val="24"/>
              </w:rPr>
              <w:br/>
              <w:t xml:space="preserve">и (или) опечатки в разрешении на ввод объекта в эксплуатацию, допущенной специалистом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567"/>
        </w:trPr>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исправленный документ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исправленный документ (из числа документов, представляемых заявителем при получении разрешения на ввод объекта в эксплуатацию), </w:t>
            </w:r>
            <w:r w:rsidRPr="00F42C0C">
              <w:rPr>
                <w:rFonts w:ascii="Times New Roman" w:hAnsi="Times New Roman"/>
                <w:sz w:val="24"/>
                <w:szCs w:val="24"/>
              </w:rPr>
              <w:br/>
              <w:t>с новыми сведениями о построенном, реконструированном объекте</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экз., подлинник,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567"/>
        </w:trPr>
        <w:tc>
          <w:tcPr>
            <w:tcW w:w="63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Категория документа</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разрешение на ввод объекта в эксплуатацию</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Наименования документов, которые предоставляет заявитель</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для получения «подуслуги»</w:t>
            </w:r>
          </w:p>
        </w:tc>
        <w:tc>
          <w:tcPr>
            <w:tcW w:w="5200" w:type="dxa"/>
          </w:tcPr>
          <w:p w:rsidR="00F26AF4" w:rsidRPr="00F42C0C" w:rsidRDefault="00F26AF4" w:rsidP="00F42C0C">
            <w:pPr>
              <w:tabs>
                <w:tab w:val="left" w:pos="301"/>
              </w:tabs>
              <w:autoSpaceDE w:val="0"/>
              <w:autoSpaceDN w:val="0"/>
              <w:adjustRightInd w:val="0"/>
              <w:spacing w:after="0" w:line="240" w:lineRule="auto"/>
              <w:jc w:val="both"/>
              <w:rPr>
                <w:rFonts w:ascii="Times New Roman" w:hAnsi="Times New Roman"/>
                <w:sz w:val="24"/>
                <w:szCs w:val="24"/>
              </w:rPr>
            </w:pPr>
            <w:r w:rsidRPr="00F42C0C">
              <w:rPr>
                <w:rFonts w:ascii="Times New Roman" w:hAnsi="Times New Roman"/>
                <w:sz w:val="24"/>
                <w:szCs w:val="24"/>
              </w:rPr>
              <w:t xml:space="preserve">ранее выданное разрешение на ввод объекта </w:t>
            </w:r>
            <w:r w:rsidRPr="00F42C0C">
              <w:rPr>
                <w:rFonts w:ascii="Times New Roman" w:hAnsi="Times New Roman"/>
                <w:sz w:val="24"/>
                <w:szCs w:val="24"/>
              </w:rPr>
              <w:br/>
              <w:t xml:space="preserve">в эксплуатацию </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Количество необходимых экземпляров документа с указанием подлинник/копия</w:t>
            </w:r>
          </w:p>
        </w:tc>
        <w:tc>
          <w:tcPr>
            <w:tcW w:w="5200" w:type="dxa"/>
          </w:tcPr>
          <w:p w:rsidR="00F26AF4" w:rsidRPr="00F42C0C" w:rsidRDefault="00F26AF4" w:rsidP="00F42C0C">
            <w:pPr>
              <w:pStyle w:val="ListParagraph"/>
              <w:tabs>
                <w:tab w:val="left" w:pos="316"/>
              </w:tabs>
              <w:spacing w:after="0" w:line="240" w:lineRule="auto"/>
              <w:ind w:left="52"/>
              <w:rPr>
                <w:rFonts w:ascii="Times New Roman" w:hAnsi="Times New Roman"/>
                <w:sz w:val="24"/>
                <w:szCs w:val="24"/>
              </w:rPr>
            </w:pPr>
            <w:r w:rsidRPr="00F42C0C">
              <w:rPr>
                <w:rFonts w:ascii="Times New Roman" w:hAnsi="Times New Roman"/>
                <w:sz w:val="24"/>
                <w:szCs w:val="24"/>
              </w:rPr>
              <w:t>2 экз., подлинник, внесение изменений и формирование в дело</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Условие предоставления документа</w:t>
            </w:r>
          </w:p>
        </w:tc>
        <w:tc>
          <w:tcPr>
            <w:tcW w:w="5200" w:type="dxa"/>
          </w:tcPr>
          <w:p w:rsidR="00F26AF4" w:rsidRPr="00F42C0C" w:rsidRDefault="00F26AF4" w:rsidP="00F42C0C">
            <w:pPr>
              <w:spacing w:after="0" w:line="240" w:lineRule="auto"/>
              <w:jc w:val="both"/>
              <w:rPr>
                <w:rFonts w:ascii="Times New Roman" w:hAnsi="Times New Roman"/>
                <w:sz w:val="24"/>
                <w:szCs w:val="24"/>
              </w:rPr>
            </w:pPr>
            <w:r w:rsidRPr="00F42C0C">
              <w:rPr>
                <w:rFonts w:ascii="Times New Roman" w:hAnsi="Times New Roman"/>
                <w:sz w:val="24"/>
                <w:szCs w:val="24"/>
              </w:rPr>
              <w:t>нет</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Установленные требования к документу</w:t>
            </w:r>
          </w:p>
        </w:tc>
        <w:tc>
          <w:tcPr>
            <w:tcW w:w="5200" w:type="dxa"/>
          </w:tcPr>
          <w:p w:rsidR="00F26AF4" w:rsidRPr="00F42C0C" w:rsidRDefault="00F26AF4" w:rsidP="00F42C0C">
            <w:pPr>
              <w:tabs>
                <w:tab w:val="left" w:pos="301"/>
              </w:tabs>
              <w:spacing w:after="0" w:line="240" w:lineRule="auto"/>
              <w:rPr>
                <w:rFonts w:ascii="Times New Roman" w:hAnsi="Times New Roman"/>
                <w:sz w:val="24"/>
                <w:szCs w:val="24"/>
              </w:rPr>
            </w:pPr>
            <w:r w:rsidRPr="00F42C0C">
              <w:rPr>
                <w:rFonts w:ascii="Times New Roman" w:hAnsi="Times New Roman"/>
                <w:sz w:val="24"/>
                <w:szCs w:val="24"/>
              </w:rPr>
              <w:t>выданное лицу, в соответствии со статьей 55 Градостроительного кодекса Российской Федерации по форме, утвержденной приказом Министерства строительства и жилищно-коммунального хозяйства Российской Федерации от 19.02.2016 № 117/пр</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(шаблон) документа</w:t>
            </w:r>
          </w:p>
        </w:tc>
        <w:tc>
          <w:tcPr>
            <w:tcW w:w="5200" w:type="dxa"/>
          </w:tcPr>
          <w:p w:rsidR="00F26AF4" w:rsidRPr="00F42C0C" w:rsidRDefault="00F26AF4" w:rsidP="00F42C0C">
            <w:pPr>
              <w:tabs>
                <w:tab w:val="left" w:pos="301"/>
              </w:tabs>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документа/заполнения документа</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bl>
    <w:p w:rsidR="00F26AF4" w:rsidRPr="002F6122" w:rsidRDefault="00F26AF4" w:rsidP="00CA7285">
      <w:pPr>
        <w:jc w:val="center"/>
        <w:rPr>
          <w:rFonts w:ascii="Times New Roman" w:hAnsi="Times New Roman"/>
          <w:b/>
          <w:sz w:val="24"/>
          <w:szCs w:val="24"/>
        </w:rPr>
      </w:pPr>
    </w:p>
    <w:p w:rsidR="00F26AF4" w:rsidRPr="002F6122" w:rsidRDefault="00F26AF4" w:rsidP="00CA7285">
      <w:pPr>
        <w:jc w:val="center"/>
        <w:rPr>
          <w:rFonts w:ascii="Times New Roman" w:hAnsi="Times New Roman"/>
          <w:b/>
          <w:sz w:val="24"/>
          <w:szCs w:val="24"/>
        </w:rPr>
      </w:pPr>
      <w:r w:rsidRPr="002F6122">
        <w:rPr>
          <w:rFonts w:ascii="Times New Roman" w:hAnsi="Times New Roman"/>
          <w:b/>
          <w:sz w:val="24"/>
          <w:szCs w:val="24"/>
        </w:rPr>
        <w:t>Раздел 5. «Документы и сведения, получаемые посредством межведомственного</w:t>
      </w:r>
      <w:r>
        <w:rPr>
          <w:rFonts w:ascii="Times New Roman" w:hAnsi="Times New Roman"/>
          <w:b/>
          <w:sz w:val="24"/>
          <w:szCs w:val="24"/>
        </w:rPr>
        <w:t xml:space="preserve"> </w:t>
      </w:r>
      <w:r w:rsidRPr="002F6122">
        <w:rPr>
          <w:rFonts w:ascii="Times New Roman" w:hAnsi="Times New Roman"/>
          <w:sz w:val="24"/>
          <w:szCs w:val="24"/>
        </w:rPr>
        <w:t>и</w:t>
      </w:r>
      <w:r w:rsidRPr="002F6122">
        <w:rPr>
          <w:rFonts w:ascii="Times New Roman" w:hAnsi="Times New Roman"/>
          <w:b/>
          <w:sz w:val="24"/>
          <w:szCs w:val="24"/>
        </w:rPr>
        <w:t>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811"/>
        <w:gridCol w:w="5200"/>
      </w:tblGrid>
      <w:tr w:rsidR="00F26AF4" w:rsidRPr="00F42C0C" w:rsidTr="00F42C0C">
        <w:tc>
          <w:tcPr>
            <w:tcW w:w="63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F42C0C">
        <w:tc>
          <w:tcPr>
            <w:tcW w:w="636"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F42C0C">
        <w:tc>
          <w:tcPr>
            <w:tcW w:w="63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F26AF4" w:rsidRPr="00F42C0C" w:rsidTr="00F42C0C">
        <w:trPr>
          <w:trHeight w:val="135"/>
        </w:trPr>
        <w:tc>
          <w:tcPr>
            <w:tcW w:w="636" w:type="dxa"/>
          </w:tcPr>
          <w:p w:rsidR="00F26AF4" w:rsidRPr="00F42C0C" w:rsidRDefault="00F26AF4" w:rsidP="00F42C0C">
            <w:pPr>
              <w:pStyle w:val="ListParagraph"/>
              <w:numPr>
                <w:ilvl w:val="0"/>
                <w:numId w:val="5"/>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Корпус</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Строение</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Квартира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ОКАТО</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5 Кадастровый номер</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6 Условный номер</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7 Район</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8 Город</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9 Населенный пункт</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10 Улица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11 Дом</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12 Объект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13 Вид объекта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14 Площадь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15 Дополнительная информация (при наличии)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ФГБУ "ФКП Росреестра" по Свердловской области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SID0003564 / Выписка из ЕГРП (содержащей общедоступные сведения о зарегистрированных правах на объект недвижимости)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Запрос кадастровой выписки об объекте недвижимости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Вид объекта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Кадастровый (условный) номер объекта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Данные о заявителе (физическом лице)</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Адрес объекта недвижимости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ФГБУ "ФКП Росреестра" по Свердловской области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SID0003564 / Кадастровая выписка об объекте недвижимости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Запрос справки о содержании правоустанавливающего документа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Объект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Вид объекта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Кадастровый (или условный) номер объекта недвижимости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Площадь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5 ОКАТО</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6 Район</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7 Город</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8 Населенный пункт</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9 Улица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10 Дом</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11 Корпус</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12 Строение</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13 Квартира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14 Дополнительная информация (при наличии)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Управление Федеральной службы муниципальной регистрации, кадастра и картографии по Свердловской области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SID0003564 / Справка о содержании правоустанавливающего документа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Сервис представления градостроительных планов земельных участков</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Кадастровый номер земельного участка </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Адрес земельного участка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Площадь земельного участка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4.4</w:t>
            </w:r>
          </w:p>
        </w:tc>
        <w:tc>
          <w:tcPr>
            <w:tcW w:w="3811" w:type="dxa"/>
            <w:shd w:val="clear" w:color="auto" w:fill="CCFFCC"/>
          </w:tcPr>
          <w:p w:rsidR="00F26AF4"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Уполномоченный орган, либо организация, осуществляющие подготовку градостроительных планов земельных участков</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SID0003635 / Сервис представления градостроительных планов земельных участков</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Сведения из проекта планировки территории и проекта межевания территории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2 Кадастровый номер земельного участка </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Кадастровый квартал</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Адрес земельного участка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Уполномоченный орган, либо организация, осуществляющие подготовку проекта планировки территории и проекта межевания территории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Информация о ранее выданных разрешениях на строительство объектов капитального строительства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Кадастровый номер</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Адрес объекта капитального строительства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выдавший разрешение на строительство</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SID0003892 / Сервис предоставления информации о ранее выданных разрешениях на строительство объектов капитального строительства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Документ, подтверждающий факт передачи застройщиком в ИСОГД сведений, копий документов, определенных пунктом 18 </w:t>
            </w:r>
            <w:r w:rsidRPr="00F42C0C">
              <w:rPr>
                <w:rFonts w:ascii="Times New Roman" w:hAnsi="Times New Roman"/>
                <w:b/>
                <w:sz w:val="24"/>
                <w:szCs w:val="24"/>
              </w:rPr>
              <w:br/>
              <w:t>статьи 51 Градостроительного кодекса Российской Федерации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Номер разрешения на строительство</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уполномоченный на ведение информационных систем обеспечения градостроительной деятельности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Материалы, содержащиеся в проектной документации, указанные в подпунктах «а», «б», «в», «г», «д» пункта 3 части 7 статьи 51 Градостроительного кодекса Российской Федерации, представленные застройщиком при подаче заявления на выдачу разрешения на строительство</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Наименование объекта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этапа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Строительный адрес</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Номер разрешения на строительство</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5 Дата выдачи разрешения на строительство</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уполномоченный на ведение информационных систем обеспечения градостроительной деятельности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8.8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Cведения об адресе, присвоенном объекту недвижимости, а также реквизитах и наименовании документа, послужившего основанием для присвоения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Номер разрешения на строительство</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Орган местного самоуправления, уполномоченный на ведение информационных систем обеспечения градостроительной деятельности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9.8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запроса (сведения)</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Поставщик (обладатель) сведений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Название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5 Наименование заказчика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6 Наименование объекта капитального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7 Строительный адрес объекта капитального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8 Реквизиты разрешения на строительство</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9 Этап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10 Комментарий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11 ФИО Специалиста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12 Контакты специалиста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pStyle w:val="ListParagraph"/>
              <w:tabs>
                <w:tab w:val="left" w:pos="260"/>
              </w:tabs>
              <w:spacing w:after="0" w:line="240" w:lineRule="auto"/>
              <w:ind w:left="0"/>
              <w:jc w:val="both"/>
              <w:rPr>
                <w:rFonts w:ascii="Times New Roman" w:hAnsi="Times New Roman"/>
                <w:sz w:val="24"/>
                <w:szCs w:val="24"/>
              </w:rPr>
            </w:pPr>
            <w:r w:rsidRPr="00F42C0C">
              <w:rPr>
                <w:rFonts w:ascii="Times New Roman" w:hAnsi="Times New Roman"/>
                <w:sz w:val="24"/>
                <w:szCs w:val="24"/>
              </w:rPr>
              <w:t xml:space="preserve">Департамент государственного жилищного </w:t>
            </w:r>
            <w:r w:rsidRPr="00F42C0C">
              <w:rPr>
                <w:rFonts w:ascii="Times New Roman" w:hAnsi="Times New Roman"/>
                <w:sz w:val="24"/>
                <w:szCs w:val="24"/>
              </w:rPr>
              <w:br/>
              <w:t>и строительного надзора Свердловской области</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SID0003870 / 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10.8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Сведения из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 Дата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Наименование запроса (сведения)</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3 Поставщик (обладатель) сведений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4 Название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5 Наименование заказчика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6 Наименование объекта капитального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7 Строительный адрес объекта капитального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8 Реквизиты разрешения на строительство</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9 Этап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10 Комментарий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11 ФИО Специалиста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12 Контакты специалиста</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Орган Муниципального образования</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Уральское Управление по экологическому, технологическому и атомному надзору</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Общий срок – 7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запроса - 1 рабочий день</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ответа - 5 рабочих дней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приобщение сведений к делу – 1 рабочий день</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rPr>
          <w:trHeight w:val="135"/>
        </w:trPr>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Реквизиты актуальной технологической карты межведомственного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запрашиваемого документа (сведения)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Перечень и состав сведений, запрашиваемых в рамках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направляющего(ей)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органа (организации), в адрес которого(ой) направляется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SID электронного сервиса/наименование вида сведений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 осуществления межведомственного информационного взаимодействия</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1.7</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(шаблоны)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63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1.8</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Образцы заполнения форм межведомственного запроса и ответа на межведомственный запрос</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bl>
    <w:p w:rsidR="00F26AF4" w:rsidRPr="002F6122" w:rsidRDefault="00F26AF4" w:rsidP="00662136">
      <w:pPr>
        <w:rPr>
          <w:rFonts w:ascii="Times New Roman" w:hAnsi="Times New Roman"/>
          <w:sz w:val="24"/>
          <w:szCs w:val="24"/>
        </w:rPr>
      </w:pPr>
    </w:p>
    <w:p w:rsidR="00F26AF4" w:rsidRPr="002F6122" w:rsidRDefault="00F26AF4" w:rsidP="00CA7285">
      <w:pPr>
        <w:jc w:val="center"/>
        <w:rPr>
          <w:rFonts w:ascii="Times New Roman" w:hAnsi="Times New Roman"/>
          <w:b/>
          <w:sz w:val="24"/>
          <w:szCs w:val="24"/>
        </w:rPr>
      </w:pPr>
      <w:r w:rsidRPr="002F6122">
        <w:rPr>
          <w:rFonts w:ascii="Times New Roman" w:hAnsi="Times New Roman"/>
          <w:b/>
          <w:sz w:val="24"/>
          <w:szCs w:val="24"/>
        </w:rPr>
        <w:t>Раздел 6. Результат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811"/>
        <w:gridCol w:w="5200"/>
      </w:tblGrid>
      <w:tr w:rsidR="00F26AF4" w:rsidRPr="00F42C0C" w:rsidTr="00F42C0C">
        <w:tc>
          <w:tcPr>
            <w:tcW w:w="75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F42C0C">
        <w:tc>
          <w:tcPr>
            <w:tcW w:w="756"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1"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200"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F42C0C">
        <w:tc>
          <w:tcPr>
            <w:tcW w:w="75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200"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F26AF4" w:rsidRPr="00F42C0C" w:rsidTr="00F42C0C">
        <w:trPr>
          <w:trHeight w:val="135"/>
        </w:trPr>
        <w:tc>
          <w:tcPr>
            <w:tcW w:w="756" w:type="dxa"/>
          </w:tcPr>
          <w:p w:rsidR="00F26AF4" w:rsidRPr="00F42C0C" w:rsidRDefault="00F26AF4" w:rsidP="00F42C0C">
            <w:pPr>
              <w:pStyle w:val="ListParagraph"/>
              <w:numPr>
                <w:ilvl w:val="0"/>
                <w:numId w:val="6"/>
              </w:numPr>
              <w:autoSpaceDE w:val="0"/>
              <w:autoSpaceDN w:val="0"/>
              <w:adjustRightInd w:val="0"/>
              <w:spacing w:after="0" w:line="240" w:lineRule="auto"/>
              <w:rPr>
                <w:rFonts w:ascii="Times New Roman" w:hAnsi="Times New Roman"/>
                <w:sz w:val="24"/>
                <w:szCs w:val="24"/>
              </w:rPr>
            </w:pP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услуги</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разрешение на ввод в эксплуатацию объектов капитального строительства</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 форме, утвержденной приказом Министерства строительства и жилищно-коммунального хозяйства Российской Федерации от 19.02.2016 № 117/пр</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услуги (положительный/отрицательный)</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положительный</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9011" w:type="dxa"/>
            <w:gridSpan w:val="2"/>
            <w:shd w:val="clear" w:color="auto" w:fill="CCFFCC"/>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услуги</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Уведомление об отказе в предоставлении муниципальнойуслуги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письмо на бланке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с мотивированным отказом в предоставлении муниципальной 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услуги (положительный/отрицательный)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отрицательный</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9011" w:type="dxa"/>
            <w:gridSpan w:val="2"/>
            <w:shd w:val="clear" w:color="auto" w:fill="CCFFCC"/>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1"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200"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F26AF4" w:rsidRPr="00F42C0C" w:rsidTr="00F42C0C">
        <w:trPr>
          <w:trHeight w:val="1020"/>
        </w:trPr>
        <w:tc>
          <w:tcPr>
            <w:tcW w:w="756" w:type="dxa"/>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1" w:type="dxa"/>
            <w:shd w:val="clear" w:color="auto" w:fill="CCFFCC"/>
            <w:vAlign w:val="bottom"/>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«подуслуги»</w:t>
            </w: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Измененное разрешение на ввод в эксплуатацию объекта капитального строительства </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по форме, утвержденной приказом Министерства строительства и жилищно-коммунального хозяйства Российской Федерации от 19.02.2016 № 117/пр, с приказом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 внесении изменений в разрешение на ввод в эксплуатацию</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«подуслуги» (положительный/отрицательный)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положительный</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«подуслуги»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«подуслуги»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w:t>
            </w:r>
          </w:p>
        </w:tc>
        <w:tc>
          <w:tcPr>
            <w:tcW w:w="9011" w:type="dxa"/>
            <w:gridSpan w:val="2"/>
            <w:shd w:val="clear" w:color="auto" w:fill="CCFFCC"/>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«подуслуги»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Документ/документы, являющийся(иеся) результатом «подуслуги»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vAlign w:val="bottom"/>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Уведомление об отказе в предоставлении муниципальной 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Требования к документу/документам, являющемуся(ихся) результатом «подуслуги»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письмо на бланке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с мотивированным отказом в предоставлении муниципальной 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Характеристика результата «подуслуги» (положительный/отрицательный)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отрицательный</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2.3</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Форма документа/документов, являющегося(ихся) результатом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2.4</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Образец документа/документов, являющегося(ихся) результатом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2.5</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Способы получения результата «подуслуги»</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w:t>
            </w:r>
          </w:p>
        </w:tc>
        <w:tc>
          <w:tcPr>
            <w:tcW w:w="9011" w:type="dxa"/>
            <w:gridSpan w:val="2"/>
            <w:shd w:val="clear" w:color="auto" w:fill="CCFFCC"/>
          </w:tcPr>
          <w:p w:rsidR="00F26AF4" w:rsidRPr="00F42C0C" w:rsidRDefault="00F26AF4" w:rsidP="00F42C0C">
            <w:pPr>
              <w:spacing w:after="0" w:line="240" w:lineRule="auto"/>
              <w:rPr>
                <w:rFonts w:ascii="Times New Roman" w:hAnsi="Times New Roman"/>
                <w:i/>
                <w:sz w:val="24"/>
                <w:szCs w:val="24"/>
              </w:rPr>
            </w:pPr>
            <w:r w:rsidRPr="00F42C0C">
              <w:rPr>
                <w:rFonts w:ascii="Times New Roman" w:hAnsi="Times New Roman"/>
                <w:i/>
                <w:sz w:val="24"/>
                <w:szCs w:val="24"/>
              </w:rPr>
              <w:t>Срок хранения невостребованных заявителем результатов «подуслуги»</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2.6.1</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органе</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постоянный срок хранения</w:t>
            </w:r>
          </w:p>
        </w:tc>
      </w:tr>
      <w:tr w:rsidR="00F26AF4" w:rsidRPr="00F42C0C" w:rsidTr="00F42C0C">
        <w:tc>
          <w:tcPr>
            <w:tcW w:w="75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2.6.2</w:t>
            </w:r>
          </w:p>
        </w:tc>
        <w:tc>
          <w:tcPr>
            <w:tcW w:w="3811"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в МФЦ</w:t>
            </w:r>
          </w:p>
        </w:tc>
        <w:tc>
          <w:tcPr>
            <w:tcW w:w="5200"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tc>
      </w:tr>
    </w:tbl>
    <w:p w:rsidR="00F26AF4" w:rsidRPr="002F6122" w:rsidRDefault="00F26AF4" w:rsidP="00662136">
      <w:pPr>
        <w:rPr>
          <w:rFonts w:ascii="Times New Roman" w:hAnsi="Times New Roman"/>
          <w:sz w:val="24"/>
          <w:szCs w:val="24"/>
        </w:rPr>
      </w:pPr>
    </w:p>
    <w:p w:rsidR="00F26AF4" w:rsidRPr="002F6122" w:rsidRDefault="00F26AF4" w:rsidP="00CA7285">
      <w:pPr>
        <w:jc w:val="center"/>
        <w:rPr>
          <w:rFonts w:ascii="Times New Roman" w:hAnsi="Times New Roman"/>
          <w:b/>
          <w:sz w:val="24"/>
          <w:szCs w:val="24"/>
        </w:rPr>
      </w:pPr>
      <w:r w:rsidRPr="002F6122">
        <w:rPr>
          <w:rFonts w:ascii="Times New Roman" w:hAnsi="Times New Roman"/>
          <w:b/>
          <w:sz w:val="24"/>
          <w:szCs w:val="24"/>
        </w:rPr>
        <w:t>Раздел 7. «Технологические процессы предоставления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
        <w:gridCol w:w="3795"/>
        <w:gridCol w:w="5159"/>
      </w:tblGrid>
      <w:tr w:rsidR="00F26AF4" w:rsidRPr="00F42C0C" w:rsidTr="00F42C0C">
        <w:tc>
          <w:tcPr>
            <w:tcW w:w="883"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795"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159"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F42C0C">
        <w:tc>
          <w:tcPr>
            <w:tcW w:w="883"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795"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159"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F42C0C">
        <w:tc>
          <w:tcPr>
            <w:tcW w:w="883"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F26AF4" w:rsidRPr="00F42C0C" w:rsidTr="00F42C0C">
        <w:tc>
          <w:tcPr>
            <w:tcW w:w="883"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r w:rsidRPr="00F42C0C">
              <w:rPr>
                <w:rFonts w:ascii="Times New Roman" w:hAnsi="Times New Roman"/>
                <w:b/>
                <w:sz w:val="24"/>
                <w:szCs w:val="24"/>
                <w:lang w:val="en-US"/>
              </w:rPr>
              <w:t>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прием заявления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и принятие решения об отказе в приеме документов</w:t>
            </w:r>
          </w:p>
        </w:tc>
      </w:tr>
      <w:tr w:rsidR="00F26AF4" w:rsidRPr="00F42C0C" w:rsidTr="00F42C0C">
        <w:trPr>
          <w:trHeight w:val="135"/>
        </w:trPr>
        <w:tc>
          <w:tcPr>
            <w:tcW w:w="883" w:type="dxa"/>
          </w:tcPr>
          <w:p w:rsidR="00F26AF4" w:rsidRPr="00F42C0C" w:rsidRDefault="00F26AF4"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получении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прием и регистрацию заявлений о предоставлении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проверяет полномочия обратившегося лица на подачу заявления о выдаче разрешения на ввод в эксплуатацию объекта капитального строительства; сверяет копии документов </w:t>
            </w:r>
            <w:r w:rsidRPr="00F42C0C">
              <w:rPr>
                <w:rFonts w:ascii="Times New Roman" w:hAnsi="Times New Roman"/>
                <w:sz w:val="24"/>
                <w:szCs w:val="24"/>
              </w:rPr>
              <w:br/>
              <w:t>с представленными подлинниками;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при получении заявления   о предоставлении муниципальной услуги с документами, необходимыми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определяет </w:t>
            </w:r>
            <w:r w:rsidRPr="00F42C0C">
              <w:rPr>
                <w:rFonts w:ascii="Times New Roman" w:hAnsi="Times New Roman"/>
                <w:i/>
                <w:sz w:val="24"/>
                <w:szCs w:val="24"/>
              </w:rPr>
              <w:t xml:space="preserve">Органом Муниципального образования </w:t>
            </w:r>
            <w:r w:rsidRPr="00F42C0C">
              <w:rPr>
                <w:rFonts w:ascii="Times New Roman" w:hAnsi="Times New Roman"/>
                <w:sz w:val="24"/>
                <w:szCs w:val="24"/>
              </w:rPr>
              <w:t xml:space="preserve">ли выдано разрешение на строительство данного объекта капитального строительства, и полномочен ли </w:t>
            </w:r>
            <w:r w:rsidRPr="00F42C0C">
              <w:rPr>
                <w:rFonts w:ascii="Times New Roman" w:hAnsi="Times New Roman"/>
                <w:i/>
                <w:sz w:val="24"/>
                <w:szCs w:val="24"/>
              </w:rPr>
              <w:t xml:space="preserve">Орган Муниципального образования </w:t>
            </w:r>
            <w:r w:rsidRPr="00F42C0C">
              <w:rPr>
                <w:rFonts w:ascii="Times New Roman" w:hAnsi="Times New Roman"/>
                <w:sz w:val="24"/>
                <w:szCs w:val="24"/>
              </w:rPr>
              <w:t>выдавать разрешение на ввод в эксплуатацию заявленного объекта.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устанавливает наличие в заявлении сведений и реквизитов документов, необходимых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3) </w:t>
            </w:r>
            <w:r w:rsidRPr="00F42C0C">
              <w:rPr>
                <w:rFonts w:ascii="Times New Roman" w:hAnsi="Times New Roman"/>
                <w:sz w:val="24"/>
                <w:szCs w:val="24"/>
              </w:rPr>
              <w:tab/>
              <w:t>если есть основания для отказа в приеме документов, необходимых для предоставления муниципальной услуги, в течение пяти дней готовит письменный мотивированный отказ в приеме документов, необходимых для предоставления муниципальной услуги</w:t>
            </w:r>
          </w:p>
        </w:tc>
      </w:tr>
      <w:tr w:rsidR="00F26AF4" w:rsidRPr="00F42C0C" w:rsidTr="00F42C0C">
        <w:tc>
          <w:tcPr>
            <w:tcW w:w="883" w:type="dxa"/>
          </w:tcPr>
          <w:p w:rsidR="00F26AF4" w:rsidRPr="00F42C0C" w:rsidRDefault="00F26AF4"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для начала административной процедуры является обращение заявителя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либо в ГБУ СО «МФЦ»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 необходимых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Документы, перечисленные в части 3 статьи 55 Градостроительного кодекса Российской Федерации,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для сверки.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w:t>
            </w:r>
            <w:r w:rsidRPr="00F42C0C">
              <w:rPr>
                <w:rFonts w:ascii="Times New Roman" w:hAnsi="Times New Roman"/>
                <w:sz w:val="24"/>
                <w:szCs w:val="24"/>
              </w:rPr>
              <w:br/>
              <w:t>в ГБУ СО «МФЦ» и места выдачи результата.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 xml:space="preserve">курьерской доставкой работником ГБУ СО «МФЦ на следующий рабочий день после приема в ГБУ СО «МФЦ» по ведомости приема-передачи, оформленной ГБУ СО «МФЦ». </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и документы, указанные в части 3 статьи 55 Градостроительного кодекса Российской Федерации,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w:t>
            </w:r>
            <w:r w:rsidRPr="00F42C0C">
              <w:rPr>
                <w:rFonts w:ascii="Times New Roman" w:hAnsi="Times New Roman"/>
                <w:sz w:val="24"/>
                <w:szCs w:val="24"/>
              </w:rPr>
              <w:br/>
              <w:t xml:space="preserve">№ 63-ФЗ «Об электронной подписи» и </w:t>
            </w:r>
            <w:r w:rsidRPr="00F42C0C">
              <w:rPr>
                <w:rFonts w:ascii="Times New Roman" w:hAnsi="Times New Roman"/>
                <w:sz w:val="24"/>
                <w:szCs w:val="24"/>
              </w:rPr>
              <w:br/>
              <w:t xml:space="preserve">статей 21.1 и 21.2 Федерального закона </w:t>
            </w:r>
            <w:r w:rsidRPr="00F42C0C">
              <w:rPr>
                <w:rFonts w:ascii="Times New Roman" w:hAnsi="Times New Roman"/>
                <w:sz w:val="24"/>
                <w:szCs w:val="24"/>
              </w:rPr>
              <w:br/>
              <w:t>от 27 июля 2010 года № 210-ФЗ «Об организации предоставления государственных и муниципальных услуг».</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F26AF4" w:rsidRPr="00F42C0C" w:rsidTr="00F42C0C">
        <w:tc>
          <w:tcPr>
            <w:tcW w:w="883" w:type="dxa"/>
          </w:tcPr>
          <w:p w:rsidR="00F26AF4" w:rsidRPr="00F42C0C" w:rsidRDefault="00F26AF4"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Датой начала предоставления муниципальной услуги считается дата регистрации заявления и документов, необходимых для предоставления муниципальной услуги,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в том числе, когда заявление и документы, необходимые для предоставления муниципальной услуги, подаются через ГБУ СО «МФЦ».</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Общий максимальный срок выполнения административной процедуры по приему </w:t>
            </w:r>
            <w:r w:rsidRPr="00F42C0C">
              <w:rPr>
                <w:rFonts w:ascii="Times New Roman" w:hAnsi="Times New Roman"/>
                <w:sz w:val="24"/>
                <w:szCs w:val="24"/>
              </w:rPr>
              <w:b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tc>
      </w:tr>
      <w:tr w:rsidR="00F26AF4" w:rsidRPr="00F42C0C" w:rsidTr="00F42C0C">
        <w:tc>
          <w:tcPr>
            <w:tcW w:w="883" w:type="dxa"/>
          </w:tcPr>
          <w:p w:rsidR="00F26AF4" w:rsidRPr="00F42C0C" w:rsidRDefault="00F26AF4"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ответственный </w:t>
            </w:r>
            <w:r w:rsidRPr="00F42C0C">
              <w:rPr>
                <w:rFonts w:ascii="Times New Roman" w:hAnsi="Times New Roman"/>
                <w:sz w:val="24"/>
                <w:szCs w:val="24"/>
              </w:rPr>
              <w:br/>
              <w:t xml:space="preserve">за прием и регистрацию заявлений </w:t>
            </w:r>
            <w:r w:rsidRPr="00F42C0C">
              <w:rPr>
                <w:rFonts w:ascii="Times New Roman" w:hAnsi="Times New Roman"/>
                <w:sz w:val="24"/>
                <w:szCs w:val="24"/>
              </w:rPr>
              <w:br/>
              <w:t>о предоставлении муниципальных услуг или оператор ГБУ СО «МФЦ»</w:t>
            </w:r>
          </w:p>
        </w:tc>
      </w:tr>
      <w:tr w:rsidR="00F26AF4" w:rsidRPr="00F42C0C" w:rsidTr="00F42C0C">
        <w:tc>
          <w:tcPr>
            <w:tcW w:w="883" w:type="dxa"/>
          </w:tcPr>
          <w:p w:rsidR="00F26AF4" w:rsidRPr="00F42C0C" w:rsidRDefault="00F26AF4"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F26AF4" w:rsidRPr="00F42C0C" w:rsidTr="00F42C0C">
        <w:tc>
          <w:tcPr>
            <w:tcW w:w="883" w:type="dxa"/>
          </w:tcPr>
          <w:p w:rsidR="00F26AF4" w:rsidRPr="00F42C0C" w:rsidRDefault="00F26AF4" w:rsidP="00F42C0C">
            <w:pPr>
              <w:pStyle w:val="ListParagraph"/>
              <w:numPr>
                <w:ilvl w:val="0"/>
                <w:numId w:val="7"/>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r w:rsidRPr="00F42C0C">
              <w:rPr>
                <w:rFonts w:ascii="Times New Roman" w:hAnsi="Times New Roman"/>
                <w:b/>
                <w:sz w:val="24"/>
                <w:szCs w:val="24"/>
                <w:lang w:val="en-US"/>
              </w:rPr>
              <w:t>II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F26AF4" w:rsidRPr="00F42C0C" w:rsidTr="00F42C0C">
        <w:tc>
          <w:tcPr>
            <w:tcW w:w="883" w:type="dxa"/>
          </w:tcPr>
          <w:p w:rsidR="00F26AF4" w:rsidRPr="00F42C0C" w:rsidRDefault="00F26AF4"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 в течение одного рабочего дня с момента регистрации заявления и документов, необходимых для предоставления муниципальной услуги.</w:t>
            </w:r>
          </w:p>
        </w:tc>
      </w:tr>
      <w:tr w:rsidR="00F26AF4" w:rsidRPr="00F42C0C" w:rsidTr="00F42C0C">
        <w:tc>
          <w:tcPr>
            <w:tcW w:w="883" w:type="dxa"/>
          </w:tcPr>
          <w:p w:rsidR="00F26AF4" w:rsidRPr="00F42C0C" w:rsidRDefault="00F26AF4"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7" w:history="1">
              <w:r w:rsidRPr="00F42C0C">
                <w:rPr>
                  <w:rFonts w:ascii="Times New Roman" w:hAnsi="Times New Roman"/>
                  <w:sz w:val="24"/>
                  <w:szCs w:val="24"/>
                </w:rPr>
                <w:t>усиленной квалифицированной электронной подписью</w:t>
              </w:r>
            </w:hyperlink>
            <w:r w:rsidRPr="00F42C0C">
              <w:rPr>
                <w:rFonts w:ascii="Times New Roman" w:hAnsi="Times New Roman"/>
                <w:sz w:val="24"/>
                <w:szCs w:val="24"/>
              </w:rPr>
              <w:t>, по каналам системы межведомственного электронного взаимодействия (далее - СМЭВ).</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в соответствии с требованиями </w:t>
            </w:r>
            <w:hyperlink r:id="rId8" w:history="1">
              <w:r w:rsidRPr="00F42C0C">
                <w:rPr>
                  <w:rFonts w:ascii="Times New Roman" w:hAnsi="Times New Roman"/>
                  <w:sz w:val="24"/>
                  <w:szCs w:val="24"/>
                </w:rPr>
                <w:t>статьи 7.2</w:t>
              </w:r>
            </w:hyperlink>
            <w:r w:rsidRPr="00F42C0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Административная процедура выполняется в течение 3 (трех) часов.</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Запрашиваемые сведения поступают в </w:t>
            </w:r>
            <w:r w:rsidRPr="00F42C0C">
              <w:rPr>
                <w:rFonts w:ascii="Times New Roman" w:hAnsi="Times New Roman"/>
                <w:i/>
                <w:sz w:val="24"/>
                <w:szCs w:val="24"/>
              </w:rPr>
              <w:t xml:space="preserve">Орган Муниципального образования </w:t>
            </w:r>
            <w:r w:rsidRPr="00F42C0C">
              <w:rPr>
                <w:rFonts w:ascii="Times New Roman" w:hAnsi="Times New Roman"/>
                <w:sz w:val="24"/>
                <w:szCs w:val="24"/>
              </w:rPr>
              <w:t>в срок, не превышающий трех рабочих дней со дня поступления межведомственного запроса в Управление Росреестра, Департамент государственного жилищного и строительного надзора Свердловской области, Уральское Управление Ростехнадзора, в органы местного самоуправления муниципальных образований, кроме:</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 сведений, указанных в пунктах 2 и 3 части 3 статьи 55 Градостроительного кодекса Российской Федерации, </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 копий материалов, содержащихся в проектной документации, установленных пунктом 3 </w:t>
            </w:r>
            <w:r w:rsidRPr="00F42C0C">
              <w:rPr>
                <w:rFonts w:ascii="Times New Roman" w:hAnsi="Times New Roman"/>
                <w:sz w:val="24"/>
                <w:szCs w:val="24"/>
              </w:rPr>
              <w:br/>
              <w:t xml:space="preserve">части 7 статьи 51 Градостроительного кодекса Российской Федерации, </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информации о выполнении застройщиком требований, предусмотренных частью 18 статьи 51 и частью 9 статьи 55 Градостроительного кодекса Российской Федерации,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которые поступают в срок, не превышающий пяти рабочих дней со дня поступления межведомственного запроса в органы местного самоуправления муниципальных образований.</w:t>
            </w:r>
          </w:p>
        </w:tc>
      </w:tr>
      <w:tr w:rsidR="00F26AF4" w:rsidRPr="00F42C0C" w:rsidTr="00F42C0C">
        <w:tc>
          <w:tcPr>
            <w:tcW w:w="883" w:type="dxa"/>
          </w:tcPr>
          <w:p w:rsidR="00F26AF4" w:rsidRPr="00F42C0C" w:rsidRDefault="00F26AF4"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F26AF4" w:rsidRPr="00F42C0C" w:rsidTr="00F42C0C">
        <w:tc>
          <w:tcPr>
            <w:tcW w:w="883" w:type="dxa"/>
          </w:tcPr>
          <w:p w:rsidR="00F26AF4" w:rsidRPr="00F42C0C" w:rsidRDefault="00F26AF4"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F26AF4" w:rsidRPr="00F42C0C" w:rsidTr="00F42C0C">
        <w:tc>
          <w:tcPr>
            <w:tcW w:w="883" w:type="dxa"/>
          </w:tcPr>
          <w:p w:rsidR="00F26AF4" w:rsidRPr="00F42C0C" w:rsidRDefault="00F26AF4" w:rsidP="00F42C0C">
            <w:pPr>
              <w:pStyle w:val="ListParagraph"/>
              <w:numPr>
                <w:ilvl w:val="0"/>
                <w:numId w:val="8"/>
              </w:numPr>
              <w:autoSpaceDE w:val="0"/>
              <w:autoSpaceDN w:val="0"/>
              <w:adjustRightInd w:val="0"/>
              <w:spacing w:after="0" w:line="240" w:lineRule="auto"/>
              <w:rPr>
                <w:rFonts w:ascii="Times New Roman" w:hAnsi="Times New Roman"/>
                <w:sz w:val="24"/>
                <w:szCs w:val="24"/>
              </w:rPr>
            </w:pP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r w:rsidRPr="00F42C0C">
              <w:rPr>
                <w:rFonts w:ascii="Times New Roman" w:hAnsi="Times New Roman"/>
                <w:b/>
                <w:sz w:val="24"/>
                <w:szCs w:val="24"/>
                <w:lang w:val="en-US"/>
              </w:rPr>
              <w:t>III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рассмотрение заявления и документов, необходимых для предоставления муниципальной услуги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lang w:val="en-US"/>
              </w:rPr>
              <w:t>1</w:t>
            </w:r>
            <w:r w:rsidRPr="00F42C0C">
              <w:rPr>
                <w:rFonts w:ascii="Times New Roman" w:hAnsi="Times New Roman"/>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Рассмотрение заявления о выдаче разрешения на ввод в эксплуатацию объекта капитального строительства и документов, необходимых для предоставления муниципальной услуги, производится по следующим параметрам:</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проверка наличия полного пакета документов, необходимых для предоставления муниципальной услуги, указанных в части 3 статьи 55 Градостроительного кодекса Российской Федерации;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проверка правильности оформления представленных документов;</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проверка соответствия 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 осмотр построенного, реконструированного объекта капитального строительства </w:t>
            </w:r>
            <w:r w:rsidRPr="00F42C0C">
              <w:rPr>
                <w:rFonts w:ascii="Times New Roman" w:hAnsi="Times New Roman"/>
                <w:sz w:val="24"/>
                <w:szCs w:val="24"/>
              </w:rPr>
              <w:br/>
              <w:t>в случае, если при строительстве, реконструкции объекта капитального строительства не осуществлялся государственный строительный надзор.</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начала административной процедуры является зарегистрированное </w:t>
            </w:r>
            <w:r w:rsidRPr="00F42C0C">
              <w:rPr>
                <w:rFonts w:ascii="Times New Roman" w:hAnsi="Times New Roman"/>
                <w:sz w:val="24"/>
                <w:szCs w:val="24"/>
              </w:rPr>
              <w:br/>
              <w:t xml:space="preserve">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Рассмотрение заявления и документов, необходимых для предоставления муниципальной услуги, осуществляется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не позднее 5 (пяти) рабочих дней с момента регистрации заявления.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сервисам, наличие принтера, МФУ, фотоаппарта), обеспечение доставки специалиста до места осмотра объекта</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I.IV</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принятие решения о наличии оснований для предоставления либо отказа </w:t>
            </w:r>
            <w:r w:rsidRPr="00F42C0C">
              <w:rPr>
                <w:rFonts w:ascii="Times New Roman" w:hAnsi="Times New Roman"/>
                <w:b/>
                <w:sz w:val="24"/>
                <w:szCs w:val="24"/>
              </w:rPr>
              <w:br/>
              <w:t xml:space="preserve">в предоставлении муниципальной услуги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 необходимых для предоставления муниципальной услуги, и соответствие построенного объекта капитального строительства разрешению на строительство, градостроительному плану земельного участка и проектной документации, что подтверждается полученными от заявителя документами и сведениями, полученными в рамках межведомственного взаимодействия.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Решение о наличии оснований для выдачи разрешения на ввод объекта в эксплуатацию оформляется листом внутреннего согласования в течение 1 (одного) часа.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Решение об отказе в предоставлении муниципальной услуги оформляется уведомлением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об отказе в предоставлении муниципальной услуги в течение 1 (одного) часа с момента принятия решения о наличии оснований для отказа в выдаче разрешения на ввод в эксплуатацию объекта капитального строительства.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Составление проекта уведомления об отказе в предоставлении муниципальной услуги, его согласование, подписание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и регистрация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ответственным за предоставление муниципальной услуги, в течение 1 (одного) часа.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Pr="00F42C0C">
              <w:rPr>
                <w:rFonts w:ascii="Times New Roman" w:hAnsi="Times New Roman"/>
                <w:sz w:val="24"/>
                <w:szCs w:val="24"/>
              </w:rPr>
              <w:br/>
              <w:t xml:space="preserve">и муниципальных услуг пользователям после получения индивидуального кода доступа </w:t>
            </w:r>
            <w:r w:rsidRPr="00F42C0C">
              <w:rPr>
                <w:rFonts w:ascii="Times New Roman" w:hAnsi="Times New Roman"/>
                <w:sz w:val="24"/>
                <w:szCs w:val="24"/>
              </w:rPr>
              <w:br/>
              <w:t>к подсистеме «личный кабинет». 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течение 1 (одного) часа с момента принятия решения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наличие принтера, МФУ)</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I.V</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формирование результата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Результатом предоставления муниципальной услуги является выдача разрешения на ввод в эксплуатацию объекта капитального строительства, расположенного на территории муниципального образования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Разрешение на ввод в эксплуатацию объекта капитального строительства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обеспечение подписания разрешения на ввод в эксплуатацию объекта капитального строительства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течение 1 (одного) часа момента подготовки проекта документа.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Заверение разрешения на ввод в эксплуатацию объекта капитального строительства печатью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производится в течение 30 минут после его подписания.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разрешений), технологическое обеспечение (доступ к автоматизированным системам СЭД, ИАС УРТ СО, ИнГео, наличие принтера, МФУ)</w:t>
            </w:r>
          </w:p>
          <w:p w:rsidR="00F26AF4" w:rsidRPr="00F42C0C" w:rsidRDefault="00F26AF4" w:rsidP="00F42C0C">
            <w:pPr>
              <w:spacing w:after="0" w:line="240" w:lineRule="auto"/>
              <w:rPr>
                <w:rFonts w:ascii="Times New Roman" w:hAnsi="Times New Roman"/>
                <w:sz w:val="24"/>
                <w:szCs w:val="24"/>
              </w:rPr>
            </w:pP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I.VI</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выдача (направление) заявителю результата предоставления муниципальной услуги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Заявителю выдается два подлинника разрешения на ввод в эксплуатацию объекта капитального строительства. Третий подлинник остается на хранении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xml:space="preserve">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Выдача разрешения на ввод в эксплуатацию объекта капитального строительства, уведомления об отказе в предоставлении муниципальной услуги 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производится под роспись заявителя в книге учета выдачи результатов предоставления муниципальной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Уведомление об отказе в предоставлении муниципальной услуги выдается одновременно с возвращением оригиналов документов, представленных заявителем согласно приложению, указанному в заявлении о предоставлении муниципальной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 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Передача разрешения на ввод объекта в эксплуатацию либо уведомления об отказе в предоставлении</w:t>
            </w:r>
            <w:r>
              <w:rPr>
                <w:rFonts w:ascii="Times New Roman" w:hAnsi="Times New Roman"/>
                <w:sz w:val="24"/>
                <w:szCs w:val="24"/>
              </w:rPr>
              <w:t xml:space="preserve"> </w:t>
            </w:r>
            <w:r w:rsidRPr="00F42C0C">
              <w:rPr>
                <w:rFonts w:ascii="Times New Roman" w:hAnsi="Times New Roman"/>
                <w:sz w:val="24"/>
                <w:szCs w:val="24"/>
              </w:rPr>
              <w:t>муниципальной услуги курьеру ГБУ СО «МФЦ» осуществляется под роспись курьера в книге учета выдачи результатов исполнения муниципальной услуги.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Выдача разрешения на ввод объекта в эксплуатацию и оригиналов документов, подлежащих возврату заявителю, или уведомления об отказе в предоставлении муниципальной услуги и полного пакета представленных заявителем документов производится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Получение заявителем результата предоставления муниципальнойуслуги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w:t>
            </w:r>
            <w:r>
              <w:rPr>
                <w:rFonts w:ascii="Times New Roman" w:hAnsi="Times New Roman"/>
                <w:sz w:val="24"/>
                <w:szCs w:val="24"/>
              </w:rPr>
              <w:t xml:space="preserve"> </w:t>
            </w:r>
            <w:r w:rsidRPr="00F42C0C">
              <w:rPr>
                <w:rFonts w:ascii="Times New Roman" w:hAnsi="Times New Roman"/>
                <w:sz w:val="24"/>
                <w:szCs w:val="24"/>
              </w:rPr>
              <w:t>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оператор ГБУ СО «МФЦ»</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(книга</w:t>
            </w:r>
            <w:r>
              <w:rPr>
                <w:rFonts w:ascii="Times New Roman" w:hAnsi="Times New Roman"/>
                <w:sz w:val="24"/>
                <w:szCs w:val="24"/>
              </w:rPr>
              <w:t xml:space="preserve"> </w:t>
            </w:r>
            <w:r w:rsidRPr="00F42C0C">
              <w:rPr>
                <w:rFonts w:ascii="Times New Roman" w:hAnsi="Times New Roman"/>
                <w:sz w:val="24"/>
                <w:szCs w:val="24"/>
              </w:rPr>
              <w:t>учета выдачи результатов исполнения муниципальных услуг), технологическое обеспечение (телефонная связь)</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«подуслуги»</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F26AF4" w:rsidRPr="00F42C0C" w:rsidTr="00F42C0C">
        <w:tc>
          <w:tcPr>
            <w:tcW w:w="883"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r w:rsidRPr="00F42C0C">
              <w:rPr>
                <w:rFonts w:ascii="Times New Roman" w:hAnsi="Times New Roman"/>
                <w:b/>
                <w:sz w:val="24"/>
                <w:szCs w:val="24"/>
                <w:lang w:val="en-US"/>
              </w:rPr>
              <w:t>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прием заявления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и принятие решения об отказе в приеме документов</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lang w:val="en-US"/>
              </w:rPr>
              <w:t>1</w:t>
            </w:r>
            <w:r w:rsidRPr="00F42C0C">
              <w:rPr>
                <w:rFonts w:ascii="Times New Roman" w:hAnsi="Times New Roman"/>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получении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прием и регистрацию заявлений о предоставлении</w:t>
            </w:r>
            <w:r>
              <w:rPr>
                <w:rFonts w:ascii="Times New Roman" w:hAnsi="Times New Roman"/>
                <w:sz w:val="24"/>
                <w:szCs w:val="24"/>
              </w:rPr>
              <w:t xml:space="preserve"> </w:t>
            </w:r>
            <w:r w:rsidRPr="00F42C0C">
              <w:rPr>
                <w:rFonts w:ascii="Times New Roman" w:hAnsi="Times New Roman"/>
                <w:sz w:val="24"/>
                <w:szCs w:val="24"/>
              </w:rPr>
              <w:t>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проверяет полномочия обратившегося лица на подачу заявления о выдаче разрешения на ввод в эксплуатацию объекта капитального строительства; сверяет копии документов </w:t>
            </w:r>
            <w:r w:rsidRPr="00F42C0C">
              <w:rPr>
                <w:rFonts w:ascii="Times New Roman" w:hAnsi="Times New Roman"/>
                <w:sz w:val="24"/>
                <w:szCs w:val="24"/>
              </w:rPr>
              <w:br/>
              <w:t>с представленными подлинниками;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при получении заявления о предоставлении муниципальной услуги с документами, необходимыми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1) определяет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ли выдано разрешение на строительство данного объекта капитального строительства, и полномочен ли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выдавать разрешение на ввод в эксплуатацию заявленного объекта.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2) устанавливает наличие в заявлении сведений и реквизитов документов, необходимых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3) </w:t>
            </w:r>
            <w:r w:rsidRPr="00F42C0C">
              <w:rPr>
                <w:rFonts w:ascii="Times New Roman" w:hAnsi="Times New Roman"/>
                <w:sz w:val="24"/>
                <w:szCs w:val="24"/>
              </w:rPr>
              <w:tab/>
              <w:t>если есть основания для отказа в приеме документов, необходимых для предоставления муниципальной услуги, в течение пяти дней готовит письменный мотивированный отказ в приеме документов, необходимых для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для начала административной процедуры является обращение заявителя в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либо в ГБУ СО «МФЦ» с заявлением о внесении изменений в разрешение на ввод в эксплуатацию объекта капитального строительства и документов, необходимых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и документов, необходимых для предоставления муниципальной услуги, специалист </w:t>
            </w:r>
            <w:r w:rsidRPr="00F42C0C">
              <w:rPr>
                <w:rFonts w:ascii="Times New Roman" w:hAnsi="Times New Roman"/>
                <w:i/>
                <w:sz w:val="24"/>
                <w:szCs w:val="24"/>
              </w:rPr>
              <w:t xml:space="preserve">Органа Муниципального </w:t>
            </w:r>
            <w:r>
              <w:rPr>
                <w:rFonts w:ascii="Times New Roman" w:hAnsi="Times New Roman"/>
                <w:i/>
                <w:sz w:val="24"/>
                <w:szCs w:val="24"/>
              </w:rPr>
              <w:t xml:space="preserve">образовании </w:t>
            </w:r>
            <w:r w:rsidRPr="00F42C0C">
              <w:rPr>
                <w:rFonts w:ascii="Times New Roman" w:hAnsi="Times New Roman"/>
                <w:sz w:val="24"/>
                <w:szCs w:val="24"/>
              </w:rPr>
              <w:t>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Исправленные документы из числа документов, указанных в части 3 статьи 55 Градостроительного кодекса Российской Федерации,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для сверки.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w:t>
            </w:r>
            <w:r w:rsidRPr="00F42C0C">
              <w:rPr>
                <w:rFonts w:ascii="Times New Roman" w:hAnsi="Times New Roman"/>
                <w:sz w:val="24"/>
                <w:szCs w:val="24"/>
              </w:rPr>
              <w:br/>
              <w:t>в ГБУ СО «МФЦ» и места выдачи результата.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курьерской доставкой работником ГБУ СО «МФЦ на следующий рабочий день после приема в ГБУ СО «МФЦ» по ведомости приема-передачи, оформленной ГБУ СО «МФЦ». </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Заявление и исправленные документы из числа документов, указанных в части 3 статьи 55 Градостроительного кодекса Российской Федерации,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w:t>
            </w:r>
            <w:r w:rsidRPr="00F42C0C">
              <w:rPr>
                <w:rFonts w:ascii="Times New Roman" w:hAnsi="Times New Roman"/>
                <w:sz w:val="24"/>
                <w:szCs w:val="24"/>
              </w:rPr>
              <w:br/>
              <w:t xml:space="preserve">№ 63-ФЗ «Об электронной подписи» и </w:t>
            </w:r>
            <w:r w:rsidRPr="00F42C0C">
              <w:rPr>
                <w:rFonts w:ascii="Times New Roman" w:hAnsi="Times New Roman"/>
                <w:sz w:val="24"/>
                <w:szCs w:val="24"/>
              </w:rPr>
              <w:br/>
              <w:t xml:space="preserve">статей 21.1 и 21.2 Федерального закона </w:t>
            </w:r>
            <w:r w:rsidRPr="00F42C0C">
              <w:rPr>
                <w:rFonts w:ascii="Times New Roman" w:hAnsi="Times New Roman"/>
                <w:sz w:val="24"/>
                <w:szCs w:val="24"/>
              </w:rPr>
              <w:br/>
              <w:t>от 27 июля 2010 года № 210-ФЗ «Об организации предоставления государственных и муниципальных услуг».</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Датой начала предоставления муниципальной услуги считается дата регистрации заявления и документов, необходимых для предоставления муниципальной услуги, в </w:t>
            </w:r>
            <w:r w:rsidRPr="00F42C0C">
              <w:rPr>
                <w:rFonts w:ascii="Times New Roman" w:hAnsi="Times New Roman"/>
                <w:i/>
                <w:sz w:val="24"/>
                <w:szCs w:val="24"/>
              </w:rPr>
              <w:t>Органе Муниципального образования</w:t>
            </w:r>
            <w:r w:rsidRPr="00F42C0C">
              <w:rPr>
                <w:rFonts w:ascii="Times New Roman" w:hAnsi="Times New Roman"/>
                <w:sz w:val="24"/>
                <w:szCs w:val="24"/>
              </w:rPr>
              <w:t>, в том числе, когда заявление и документы, необходимые для предоставления муниципальной услуги, подаются через ГБУ СО «МФЦ».</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Общий максимальный срок выполнения административной процедуры по приему </w:t>
            </w:r>
            <w:r w:rsidRPr="00F42C0C">
              <w:rPr>
                <w:rFonts w:ascii="Times New Roman" w:hAnsi="Times New Roman"/>
                <w:sz w:val="24"/>
                <w:szCs w:val="24"/>
              </w:rPr>
              <w:b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ответственный </w:t>
            </w:r>
            <w:r w:rsidRPr="00F42C0C">
              <w:rPr>
                <w:rFonts w:ascii="Times New Roman" w:hAnsi="Times New Roman"/>
                <w:sz w:val="24"/>
                <w:szCs w:val="24"/>
              </w:rPr>
              <w:br/>
              <w:t xml:space="preserve">за прием и регистрацию заявлений </w:t>
            </w:r>
            <w:r w:rsidRPr="00F42C0C">
              <w:rPr>
                <w:rFonts w:ascii="Times New Roman" w:hAnsi="Times New Roman"/>
                <w:sz w:val="24"/>
                <w:szCs w:val="24"/>
              </w:rPr>
              <w:br/>
              <w:t>о предоставлении муниципальных услуг или оператор ГБУ СО «МФЦ»</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r w:rsidRPr="00F42C0C">
              <w:rPr>
                <w:rFonts w:ascii="Times New Roman" w:hAnsi="Times New Roman"/>
                <w:b/>
                <w:sz w:val="24"/>
                <w:szCs w:val="24"/>
                <w:lang w:val="en-US"/>
              </w:rPr>
              <w:t>II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формирование и направление межведомственного запроса в органы (организации), участвующие в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lang w:val="en-US"/>
              </w:rPr>
              <w:t>1</w:t>
            </w:r>
            <w:r w:rsidRPr="00F42C0C">
              <w:rPr>
                <w:rFonts w:ascii="Times New Roman" w:hAnsi="Times New Roman"/>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 формирует и направляет межведомственные запросы в органы (организации), участвующие в предоставлении муниципальной услуги,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 в течение одного рабочего дня с момента регистрации заявления и документов, необходимых для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F42C0C">
                <w:rPr>
                  <w:rFonts w:ascii="Times New Roman" w:hAnsi="Times New Roman"/>
                  <w:sz w:val="24"/>
                  <w:szCs w:val="24"/>
                </w:rPr>
                <w:t>усиленной квалифицированной электронной подписью</w:t>
              </w:r>
            </w:hyperlink>
            <w:r w:rsidRPr="00F42C0C">
              <w:rPr>
                <w:rFonts w:ascii="Times New Roman" w:hAnsi="Times New Roman"/>
                <w:sz w:val="24"/>
                <w:szCs w:val="24"/>
              </w:rPr>
              <w:t>, по каналам системы межведомственного электронного взаимодействия (далее - СМЭВ).</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Межведомственный запрос формируется в соответствии с требованиями </w:t>
            </w:r>
            <w:hyperlink r:id="rId10" w:history="1">
              <w:r w:rsidRPr="00F42C0C">
                <w:rPr>
                  <w:rFonts w:ascii="Times New Roman" w:hAnsi="Times New Roman"/>
                  <w:sz w:val="24"/>
                  <w:szCs w:val="24"/>
                </w:rPr>
                <w:t>статьи 7.2</w:t>
              </w:r>
            </w:hyperlink>
            <w:r w:rsidRPr="00F42C0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и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Административная процедура выполняется в течение 3 (трех) часов.</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Запрашиваемые сведения поступают в </w:t>
            </w:r>
            <w:r w:rsidRPr="00F42C0C">
              <w:rPr>
                <w:rFonts w:ascii="Times New Roman" w:hAnsi="Times New Roman"/>
                <w:i/>
                <w:sz w:val="24"/>
                <w:szCs w:val="24"/>
              </w:rPr>
              <w:t>Орган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срок, не превышающий трех рабочих дней со дня поступления межведомственного запроса в Управление Росреестра, Департамент государственного жилищного и строительного надзора Свердловской области, Уральское Управление Ростехнадзора,  в органы местного самоуправления  муниципальных образований, кроме сведений, указанных в пунктах 2 и 3 части 3 статьи 55 Градостроительного кодекса Российской Федерации, которые поступают  в срок, не превышающий пяти рабочих дней со дня поступления межведомственного запроса  в органы местного самоуправления муниципальных образований.</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r w:rsidRPr="00F42C0C">
              <w:rPr>
                <w:rFonts w:ascii="Times New Roman" w:hAnsi="Times New Roman"/>
                <w:b/>
                <w:sz w:val="24"/>
                <w:szCs w:val="24"/>
                <w:lang w:val="en-US"/>
              </w:rPr>
              <w:t>III</w:t>
            </w:r>
            <w:r w:rsidRPr="00F42C0C">
              <w:rPr>
                <w:rFonts w:ascii="Times New Roman" w:hAnsi="Times New Roman"/>
                <w:b/>
                <w:sz w:val="24"/>
                <w:szCs w:val="24"/>
              </w:rPr>
              <w:t>.</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рассмотрение заявления и документов, необходимых для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 - проверка наличия полного пакета документов, необходимых для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проверка правильности оформления представленных документов.</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начала административной процедуры является зарегистрированное </w:t>
            </w:r>
            <w:r w:rsidRPr="00F42C0C">
              <w:rPr>
                <w:rFonts w:ascii="Times New Roman" w:hAnsi="Times New Roman"/>
                <w:sz w:val="24"/>
                <w:szCs w:val="24"/>
              </w:rPr>
              <w:br/>
              <w:t xml:space="preserve">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Рассмотрение заявления и документов, необходимых для предоставления муниципальной услуги, осуществляется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не позднее 5 (пяти) рабочих дней с момента регистрации заявления.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ответственный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сервисам, наличие принтера, МФУ)</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II.IV.</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xml:space="preserve">принятие решения о наличии оснований для предоставления либо отказа </w:t>
            </w:r>
            <w:r w:rsidRPr="00F42C0C">
              <w:rPr>
                <w:rFonts w:ascii="Times New Roman" w:hAnsi="Times New Roman"/>
                <w:b/>
                <w:sz w:val="24"/>
                <w:szCs w:val="24"/>
              </w:rPr>
              <w:br/>
              <w:t xml:space="preserve">в предоставлении муниципальной услуги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Основанием для принятия решения о наличии оснований для внесения изменений </w:t>
            </w:r>
            <w:r w:rsidRPr="00F42C0C">
              <w:rPr>
                <w:rFonts w:ascii="Times New Roman" w:hAnsi="Times New Roman"/>
                <w:sz w:val="24"/>
                <w:szCs w:val="24"/>
              </w:rPr>
              <w:br/>
              <w:t xml:space="preserve">в ранее выданное разрешение на ввод в эксплуатацию объекта капитального строительства является представление заявителем или всех документов, необходимых для предоставления муниципальной услуги, либо установление факта наличия технической ошибки, допущенной специалистом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в разрешении на ввод объекта в эксплуатацию.</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Решение о наличии оснований для внесения изменений в разрешение на ввод в эксплуатацию объекта капитального строительства оформляется приказом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в котором указывается содержание и состав вносимых изменений.</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Решение об отказе в предоставлении муниципальной услуги оформляется уведомлением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об отказе в предоставлении муниципальной услуги в течение 1 (одного) часа с момента принятия решения о наличии оснований для отказа во внесении изменений в разрешение на ввод объекта в эксплуатацию.</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Составление проекта уведомления об отказе в предоставлении муниципальной услуги, его согласование, подписание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и регистрация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ответственным за предоставление муниципальной услуги, в течение 1 (одного) часа.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w:t>
            </w:r>
            <w:r w:rsidRPr="00F42C0C">
              <w:rPr>
                <w:rFonts w:ascii="Times New Roman" w:hAnsi="Times New Roman"/>
                <w:sz w:val="24"/>
                <w:szCs w:val="24"/>
              </w:rPr>
              <w:br/>
              <w:t xml:space="preserve">и муниципальных услуг пользователям после получения индивидуального кода доступа </w:t>
            </w:r>
            <w:r w:rsidRPr="00F42C0C">
              <w:rPr>
                <w:rFonts w:ascii="Times New Roman" w:hAnsi="Times New Roman"/>
                <w:sz w:val="24"/>
                <w:szCs w:val="24"/>
              </w:rPr>
              <w:br/>
              <w:t>к подсистеме «личный кабинет». 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 течение 1 (одного) часа с момента принятия решения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технологическое обеспечение (доступ к автоматизированным системам СЭД, ИнГео, ИАС УРТ СО, наличие принтера, МФУ)</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II.V.</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формирование результата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Результатом предоставления муниципальной услуги является выдача измененного разрешения на ввод в эксплуатацию объекта капитального строительства, расположенного на территории муниципального образования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 в котором указывается содержание и состав вносимых изменений, приказ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обеспечение подписания приказа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течение 1 (одного) часа с момента подготовки проекта документа.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 При этом в измененном разрешении на ввод объекта в эксплуатацию после заголовка «Разрешение на ввод в эксплуатацию «указывается: «(с изменениями, внесенными приказом от _______ № ________)».</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Измененное разрешение на ввод в эксплуатацию объекта капитального строительства подписывается руководителем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обеспечение подписания разрешения на ввод в эксплуатацию объекта капитального строительства осуществляется уполномоченным должностным лицом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в течение 1 (одного) часа момента подготовки проекта документа.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Заверение измененного разрешения на ввод в эксплуатацию объекта капитального строительства печатью </w:t>
            </w:r>
            <w:r w:rsidRPr="00F42C0C">
              <w:rPr>
                <w:rFonts w:ascii="Times New Roman" w:hAnsi="Times New Roman"/>
                <w:i/>
                <w:sz w:val="24"/>
                <w:szCs w:val="24"/>
              </w:rPr>
              <w:t>Органа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производится в течение 30 минут после его подписания.</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уполномоченное должностное лицо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ответственное за предоставление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(бланки разрешений), технологическое обеспечение (доступ к автоматизированным системам СЭД, ИАС УРТ СО, ИнГео, наличие принтера, МФУ)</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lang w:val="en-US"/>
              </w:rPr>
              <w:t>II.VI.</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b/>
                <w:sz w:val="24"/>
                <w:szCs w:val="24"/>
              </w:rPr>
              <w:t>Наименование административной процедуры</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 xml:space="preserve">выдача (направление) заявителю результата предоставления муниципальной услуги </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Наименование процедуры процесса</w:t>
            </w:r>
          </w:p>
        </w:tc>
        <w:tc>
          <w:tcPr>
            <w:tcW w:w="5159"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Особенности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Заявителю выдается два подлинника измененного разрешения на ввод в эксплуатацию объекта капитального строительства. Третий подлинник остается на хранении в </w:t>
            </w:r>
            <w:r w:rsidRPr="00F42C0C">
              <w:rPr>
                <w:rFonts w:ascii="Times New Roman" w:hAnsi="Times New Roman"/>
                <w:i/>
                <w:sz w:val="24"/>
                <w:szCs w:val="24"/>
              </w:rPr>
              <w:t>Органе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 внесении изменений в разрешение на ввод объекта в эксплуатацию все экземпляры подлинников первоначального разрешения на ввод в эксплуатацию объекта капитального строительства также остаются на хранении в </w:t>
            </w:r>
            <w:r w:rsidRPr="00F42C0C">
              <w:rPr>
                <w:rFonts w:ascii="Times New Roman" w:hAnsi="Times New Roman"/>
                <w:i/>
                <w:sz w:val="24"/>
                <w:szCs w:val="24"/>
              </w:rPr>
              <w:t>Органе Муниципального образования.</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Выдача измененного разрешения на ввод в эксплуатацию объекта капитального строительства, уведомления об отказе в предоставлении муниципальной услуги в </w:t>
            </w:r>
            <w:r w:rsidRPr="00F42C0C">
              <w:rPr>
                <w:rFonts w:ascii="Times New Roman" w:hAnsi="Times New Roman"/>
                <w:i/>
                <w:sz w:val="24"/>
                <w:szCs w:val="24"/>
              </w:rPr>
              <w:t xml:space="preserve">Органе Муниципального образования </w:t>
            </w:r>
            <w:r w:rsidRPr="00F42C0C">
              <w:rPr>
                <w:rFonts w:ascii="Times New Roman" w:hAnsi="Times New Roman"/>
                <w:sz w:val="24"/>
                <w:szCs w:val="24"/>
              </w:rPr>
              <w:t>производится под роспись заявителя в книге учета выдачи результатов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Уведомление об отказе в предоставлении муниципальной услуги выдается одновременно с возвращением оригиналов документов, представленных заявителем согласно приложению, указанному в заявлении о предоставлении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 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Передача измененного разрешения на ввод объекта в эксплуатацию либо уведомления об отказе в предоставлении муниципальной услуги курьеру ГБУ СО «МФЦ» осуществляется под роспись курьера в книге учета выдачи результатов исполнения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Выдача измененного разрешения на ввод объекта в эксплуатацию и оригиналов документов, подлежащих возврату заявителю, или уведомления об отказе в предоставлении муниципальной услуги и полного пакета представленных заявителем документов производится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Невостребованные заявителем документы, подготовленные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 xml:space="preserve">по результатам предоставления муниципальной услуги, письменные отказы в предоставлении муниципальной услуги, выданные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хранятся в ГБУ СО «МФЦ» в течение трех месяцев со дня их получения ГБУ СО «МФЦ». По истечении данного срока документы передаются по ведомости в </w:t>
            </w:r>
            <w:r w:rsidRPr="00F42C0C">
              <w:rPr>
                <w:rFonts w:ascii="Times New Roman" w:hAnsi="Times New Roman"/>
                <w:i/>
                <w:sz w:val="24"/>
                <w:szCs w:val="24"/>
              </w:rPr>
              <w:t>Орган Муниципального образования</w:t>
            </w:r>
            <w:r w:rsidRPr="00F42C0C">
              <w:rPr>
                <w:rFonts w:ascii="Times New Roman" w:hAnsi="Times New Roman"/>
                <w:sz w:val="24"/>
                <w:szCs w:val="24"/>
              </w:rPr>
              <w:t>.</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Сроки исполнения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Направление в ГБУ СО «МФЦ» результата предоставления муниципальной услуги и при необходимости документов, представленных заявителем и подлежащих возврату ему после окончания предоставления муниципальной услуги, производится курьерской доставкой на следующий рабочий день после подготовки результата предоставления муниципальной услуги.</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Исполнитель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Специалист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оператор ГБУ СО «МФЦ»</w:t>
            </w:r>
          </w:p>
          <w:p w:rsidR="00F26AF4" w:rsidRPr="00F42C0C" w:rsidRDefault="00F26AF4" w:rsidP="00F42C0C">
            <w:pPr>
              <w:spacing w:after="0" w:line="240" w:lineRule="auto"/>
              <w:rPr>
                <w:rFonts w:ascii="Times New Roman" w:hAnsi="Times New Roman"/>
                <w:sz w:val="24"/>
                <w:szCs w:val="24"/>
              </w:rPr>
            </w:pP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Ресурсы,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Документарное обеспечение (журналы выдачи результатов муниципальных услуг), технологическое обеспечение (телефонная связь)</w:t>
            </w:r>
          </w:p>
        </w:tc>
      </w:tr>
      <w:tr w:rsidR="00F26AF4" w:rsidRPr="00F42C0C" w:rsidTr="00F42C0C">
        <w:tc>
          <w:tcPr>
            <w:tcW w:w="883"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795"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Формы документов, необходимые для выполнения процедуры процесса</w:t>
            </w:r>
          </w:p>
        </w:tc>
        <w:tc>
          <w:tcPr>
            <w:tcW w:w="5159"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bl>
    <w:p w:rsidR="00F26AF4" w:rsidRDefault="00F26AF4" w:rsidP="00662136">
      <w:pPr>
        <w:rPr>
          <w:rFonts w:ascii="Times New Roman" w:hAnsi="Times New Roman"/>
          <w:sz w:val="24"/>
          <w:szCs w:val="24"/>
        </w:rPr>
      </w:pPr>
    </w:p>
    <w:p w:rsidR="00F26AF4" w:rsidRPr="002F6122" w:rsidRDefault="00F26AF4" w:rsidP="00662136">
      <w:pPr>
        <w:rPr>
          <w:rFonts w:ascii="Times New Roman" w:hAnsi="Times New Roman"/>
          <w:sz w:val="24"/>
          <w:szCs w:val="24"/>
        </w:rPr>
      </w:pPr>
    </w:p>
    <w:p w:rsidR="00F26AF4" w:rsidRPr="002F6122" w:rsidRDefault="00F26AF4" w:rsidP="00CA7285">
      <w:pPr>
        <w:jc w:val="center"/>
        <w:rPr>
          <w:rFonts w:ascii="Times New Roman" w:hAnsi="Times New Roman"/>
          <w:b/>
          <w:sz w:val="24"/>
          <w:szCs w:val="24"/>
        </w:rPr>
      </w:pPr>
      <w:r w:rsidRPr="002F6122">
        <w:rPr>
          <w:rFonts w:ascii="Times New Roman" w:hAnsi="Times New Roman"/>
          <w:b/>
          <w:sz w:val="24"/>
          <w:szCs w:val="24"/>
        </w:rPr>
        <w:t>Раздел 8. «Особенности предоставления «подуслуги»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810"/>
        <w:gridCol w:w="5185"/>
      </w:tblGrid>
      <w:tr w:rsidR="00F26AF4" w:rsidRPr="00F42C0C" w:rsidTr="00F42C0C">
        <w:tc>
          <w:tcPr>
            <w:tcW w:w="57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 п/п</w:t>
            </w:r>
          </w:p>
        </w:tc>
        <w:tc>
          <w:tcPr>
            <w:tcW w:w="3810"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Параметр</w:t>
            </w:r>
          </w:p>
        </w:tc>
        <w:tc>
          <w:tcPr>
            <w:tcW w:w="5185"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Значение параметра / состояние</w:t>
            </w:r>
          </w:p>
        </w:tc>
      </w:tr>
      <w:tr w:rsidR="00F26AF4" w:rsidRPr="00F42C0C" w:rsidTr="00F42C0C">
        <w:tc>
          <w:tcPr>
            <w:tcW w:w="576" w:type="dxa"/>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1</w:t>
            </w:r>
          </w:p>
        </w:tc>
        <w:tc>
          <w:tcPr>
            <w:tcW w:w="3810" w:type="dxa"/>
            <w:shd w:val="clear" w:color="auto" w:fill="CCFFCC"/>
            <w:vAlign w:val="center"/>
          </w:tcPr>
          <w:p w:rsidR="00F26AF4" w:rsidRPr="00F42C0C" w:rsidRDefault="00F26AF4" w:rsidP="00F42C0C">
            <w:pPr>
              <w:autoSpaceDE w:val="0"/>
              <w:autoSpaceDN w:val="0"/>
              <w:adjustRightInd w:val="0"/>
              <w:spacing w:after="0" w:line="240" w:lineRule="auto"/>
              <w:jc w:val="center"/>
              <w:rPr>
                <w:rFonts w:ascii="Times New Roman" w:hAnsi="Times New Roman"/>
                <w:b/>
                <w:sz w:val="24"/>
                <w:szCs w:val="24"/>
              </w:rPr>
            </w:pPr>
            <w:r w:rsidRPr="00F42C0C">
              <w:rPr>
                <w:rFonts w:ascii="Times New Roman" w:hAnsi="Times New Roman"/>
                <w:b/>
                <w:sz w:val="24"/>
                <w:szCs w:val="24"/>
              </w:rPr>
              <w:t>2</w:t>
            </w:r>
          </w:p>
        </w:tc>
        <w:tc>
          <w:tcPr>
            <w:tcW w:w="5185" w:type="dxa"/>
            <w:vAlign w:val="center"/>
          </w:tcPr>
          <w:p w:rsidR="00F26AF4" w:rsidRPr="00F42C0C" w:rsidRDefault="00F26AF4" w:rsidP="00F42C0C">
            <w:pPr>
              <w:spacing w:after="0" w:line="240" w:lineRule="auto"/>
              <w:jc w:val="center"/>
              <w:rPr>
                <w:rFonts w:ascii="Times New Roman" w:hAnsi="Times New Roman"/>
                <w:b/>
                <w:sz w:val="24"/>
                <w:szCs w:val="24"/>
              </w:rPr>
            </w:pPr>
            <w:r w:rsidRPr="00F42C0C">
              <w:rPr>
                <w:rFonts w:ascii="Times New Roman" w:hAnsi="Times New Roman"/>
                <w:b/>
                <w:sz w:val="24"/>
                <w:szCs w:val="24"/>
              </w:rPr>
              <w:t>3</w:t>
            </w:r>
          </w:p>
        </w:tc>
      </w:tr>
      <w:tr w:rsidR="00F26AF4" w:rsidRPr="00F42C0C" w:rsidTr="00F42C0C">
        <w:tc>
          <w:tcPr>
            <w:tcW w:w="57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w:t>
            </w:r>
            <w:r w:rsidRPr="00F42C0C">
              <w:rPr>
                <w:rFonts w:ascii="Times New Roman" w:hAnsi="Times New Roman"/>
                <w:b/>
                <w:sz w:val="24"/>
                <w:szCs w:val="24"/>
              </w:rPr>
              <w:t>.</w:t>
            </w:r>
          </w:p>
        </w:tc>
        <w:tc>
          <w:tcPr>
            <w:tcW w:w="3810" w:type="dxa"/>
            <w:shd w:val="clear" w:color="auto" w:fill="CCFFCC"/>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Наименование услуги</w:t>
            </w:r>
          </w:p>
        </w:tc>
        <w:tc>
          <w:tcPr>
            <w:tcW w:w="5185"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rPr>
              <w:t>Выдача разрешения на ввод в эксплуатацию объектов капитального строительства</w:t>
            </w:r>
          </w:p>
        </w:tc>
      </w:tr>
      <w:tr w:rsidR="00F26AF4" w:rsidRPr="00F42C0C" w:rsidTr="00F42C0C">
        <w:trPr>
          <w:trHeight w:val="135"/>
        </w:trPr>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заявителем информации о сроках и порядке предоставления 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Информация о местонахождении, графике работы, справочном телефоне, электронном адресе, порядке предоставления муниципальной услуги размещается на официальном сайте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в информационно-телекоммуникационной сети «Интернет», на сайте ГБУ СО «МФЦ», а также на Едином портале государственных и муниципальных услуг, Региональном портале государственных и муниципальных услуг.</w:t>
            </w:r>
          </w:p>
        </w:tc>
      </w:tr>
      <w:tr w:rsidR="00F26AF4" w:rsidRPr="00F42C0C" w:rsidTr="00F42C0C">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записи на прием в орган, МФЦ для подачи запроса о предоставлении 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tc>
      </w:tr>
      <w:tr w:rsidR="00F26AF4" w:rsidRPr="00F42C0C" w:rsidTr="00F42C0C">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формирования запроса о предоставлении 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F26AF4" w:rsidRPr="00F42C0C" w:rsidTr="00F42C0C">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приема и регистрации органом, предоставляющим услугу, запроса о предоставлении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услуги и иных документов,</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необходимых для предоставления 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Pr>
                <w:rFonts w:ascii="Times New Roman" w:hAnsi="Times New Roman"/>
                <w:i/>
                <w:sz w:val="24"/>
                <w:szCs w:val="24"/>
              </w:rPr>
              <w:t xml:space="preserve"> </w:t>
            </w:r>
            <w:r w:rsidRPr="00F42C0C">
              <w:rPr>
                <w:rFonts w:ascii="Times New Roman" w:hAnsi="Times New Roman"/>
                <w:sz w:val="24"/>
                <w:szCs w:val="24"/>
              </w:rPr>
              <w:t>от заявителя документов в электронной форме исключает необходимость их повторного представления в бумажном виде.</w:t>
            </w:r>
          </w:p>
        </w:tc>
      </w:tr>
      <w:tr w:rsidR="00F26AF4" w:rsidRPr="00F42C0C" w:rsidTr="00F42C0C">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оплаты муниципальной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за предоставление услуги и уплаты иных платежей, взимаемых в соответствии с законодательством</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Российской Федерации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сведений о ходе выполнения запроса о предоставлении 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Портале.</w:t>
            </w:r>
          </w:p>
        </w:tc>
      </w:tr>
      <w:tr w:rsidR="00F26AF4" w:rsidRPr="00F42C0C" w:rsidTr="00F42C0C">
        <w:tc>
          <w:tcPr>
            <w:tcW w:w="576" w:type="dxa"/>
          </w:tcPr>
          <w:p w:rsidR="00F26AF4" w:rsidRPr="00F42C0C" w:rsidRDefault="00F26AF4" w:rsidP="00F42C0C">
            <w:pPr>
              <w:pStyle w:val="ListParagraph"/>
              <w:numPr>
                <w:ilvl w:val="0"/>
                <w:numId w:val="9"/>
              </w:numPr>
              <w:autoSpaceDE w:val="0"/>
              <w:autoSpaceDN w:val="0"/>
              <w:adjustRightInd w:val="0"/>
              <w:spacing w:after="0" w:line="240" w:lineRule="auto"/>
              <w:rPr>
                <w:rFonts w:ascii="Times New Roman" w:hAnsi="Times New Roman"/>
                <w:sz w:val="24"/>
                <w:szCs w:val="24"/>
              </w:rPr>
            </w:pP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получения 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Жалоба может быть направлена через ГБУ СО «МФЦ», с использованием информационно-телекоммуникационной сети «Интернет», официального сайта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Единый портал государственных и муниципальных услуг, региональный портал государственных и муниципальных услуг.</w:t>
            </w:r>
          </w:p>
        </w:tc>
      </w:tr>
      <w:tr w:rsidR="00F26AF4" w:rsidRPr="00F42C0C" w:rsidTr="00F42C0C">
        <w:tc>
          <w:tcPr>
            <w:tcW w:w="576" w:type="dxa"/>
          </w:tcPr>
          <w:p w:rsidR="00F26AF4" w:rsidRPr="00F42C0C" w:rsidRDefault="00F26AF4" w:rsidP="00F42C0C">
            <w:pPr>
              <w:spacing w:after="0" w:line="240" w:lineRule="auto"/>
              <w:rPr>
                <w:rFonts w:ascii="Times New Roman" w:hAnsi="Times New Roman"/>
                <w:b/>
                <w:sz w:val="24"/>
                <w:szCs w:val="24"/>
              </w:rPr>
            </w:pPr>
            <w:r w:rsidRPr="00F42C0C">
              <w:rPr>
                <w:rFonts w:ascii="Times New Roman" w:hAnsi="Times New Roman"/>
                <w:b/>
                <w:sz w:val="24"/>
                <w:szCs w:val="24"/>
                <w:lang w:val="en-US"/>
              </w:rPr>
              <w:t>II</w:t>
            </w:r>
            <w:r w:rsidRPr="00F42C0C">
              <w:rPr>
                <w:rFonts w:ascii="Times New Roman" w:hAnsi="Times New Roman"/>
                <w:b/>
                <w:sz w:val="24"/>
                <w:szCs w:val="24"/>
              </w:rPr>
              <w:t>.</w:t>
            </w:r>
          </w:p>
        </w:tc>
        <w:tc>
          <w:tcPr>
            <w:tcW w:w="3810" w:type="dxa"/>
            <w:shd w:val="clear" w:color="auto" w:fill="CCFFCC"/>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b/>
                <w:sz w:val="24"/>
                <w:szCs w:val="24"/>
              </w:rPr>
              <w:t>Наименование «подуслуги»</w:t>
            </w:r>
          </w:p>
        </w:tc>
        <w:tc>
          <w:tcPr>
            <w:tcW w:w="5185" w:type="dxa"/>
          </w:tcPr>
          <w:p w:rsidR="00F26AF4" w:rsidRPr="00F42C0C" w:rsidRDefault="00F26AF4" w:rsidP="00F42C0C">
            <w:pPr>
              <w:autoSpaceDE w:val="0"/>
              <w:autoSpaceDN w:val="0"/>
              <w:adjustRightInd w:val="0"/>
              <w:spacing w:after="0" w:line="240" w:lineRule="auto"/>
              <w:rPr>
                <w:rFonts w:ascii="Times New Roman" w:hAnsi="Times New Roman"/>
                <w:b/>
                <w:sz w:val="24"/>
                <w:szCs w:val="24"/>
              </w:rPr>
            </w:pPr>
            <w:r w:rsidRPr="00F42C0C">
              <w:rPr>
                <w:rFonts w:ascii="Times New Roman" w:hAnsi="Times New Roman"/>
                <w:b/>
                <w:sz w:val="24"/>
                <w:szCs w:val="24"/>
              </w:rPr>
              <w:t>Внесение изменений в разрешение на ввод в эксплуатацию объектов капитального строительства</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1.</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заявителем информации о сроках и порядке предоставления «подуслуги»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Информация о местонахождении, графике работы, справочном телефоне, электронном адресе, порядке предоставления муниципальной услуги размещается на официальном сайте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xml:space="preserve"> в информационно-телекоммуникационной сети «Интернет», на сайте ГБУ СО «МФЦ», а также на Едином портале государственных и муниципальных услуг, Региональном портале государственных и муниципальных услуг.</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2.</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записи на прием в орган, МФЦ для подачи запроса о предоставлении «подуслуги»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3.</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формирования запроса о предоставлении «подуслуги»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Заявитель имеет возможность подать запрос в электронной форме путем заполнения </w:t>
            </w:r>
            <w:r w:rsidRPr="00F42C0C">
              <w:rPr>
                <w:rFonts w:ascii="Times New Roman" w:hAnsi="Times New Roman"/>
                <w:sz w:val="24"/>
                <w:szCs w:val="24"/>
              </w:rPr>
              <w:br/>
              <w:t>на Едином портале государственных и муниципальных услуг, Региональном портале государственных и муниципальных услуг интерактивной формы запроса.</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4.</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приема и регистрации органом, предоставляющим услугу, запроса о предоставлении</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«подуслуги» и иных документов,</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необходимых для предоставления «подуслуги»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Принятие </w:t>
            </w:r>
            <w:r w:rsidRPr="00F42C0C">
              <w:rPr>
                <w:rFonts w:ascii="Times New Roman" w:hAnsi="Times New Roman"/>
                <w:i/>
                <w:sz w:val="24"/>
                <w:szCs w:val="24"/>
              </w:rPr>
              <w:t>Органом Муниципального образования</w:t>
            </w:r>
            <w:r w:rsidRPr="00F42C0C">
              <w:rPr>
                <w:rFonts w:ascii="Times New Roman" w:hAnsi="Times New Roman"/>
                <w:sz w:val="24"/>
                <w:szCs w:val="24"/>
              </w:rPr>
              <w:t xml:space="preserve"> от заявителя документов в электронной форме исключает необходимость их повторного представления в бумажном виде.</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5.</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оплаты муниципальной</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пошлины за предоставление «подуслуги» и уплаты иных платежей, взимаемых в соответствии с законодательством</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Российской Федерации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6.</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получения сведений о ходе выполнения запроса о предоставлении «подуслуги»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Заявитель может получить результат предоставления муниципальной услуги в электронной форме в личный кабинет на Портале.</w:t>
            </w:r>
          </w:p>
        </w:tc>
      </w:tr>
      <w:tr w:rsidR="00F26AF4" w:rsidRPr="00F42C0C" w:rsidTr="00F42C0C">
        <w:tc>
          <w:tcPr>
            <w:tcW w:w="576" w:type="dxa"/>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7.</w:t>
            </w:r>
          </w:p>
        </w:tc>
        <w:tc>
          <w:tcPr>
            <w:tcW w:w="3810" w:type="dxa"/>
            <w:shd w:val="clear" w:color="auto" w:fill="CCFFCC"/>
          </w:tcPr>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Способ подачи жалобына нарушение порядка предоставления «подуслуги» и досудебного (внесудебного) обжалования решений и действий (бездействия) органа в процессе</w:t>
            </w:r>
          </w:p>
          <w:p w:rsidR="00F26AF4" w:rsidRPr="00F42C0C" w:rsidRDefault="00F26AF4" w:rsidP="00F42C0C">
            <w:pPr>
              <w:autoSpaceDE w:val="0"/>
              <w:autoSpaceDN w:val="0"/>
              <w:adjustRightInd w:val="0"/>
              <w:spacing w:after="0" w:line="240" w:lineRule="auto"/>
              <w:rPr>
                <w:rFonts w:ascii="Times New Roman" w:hAnsi="Times New Roman"/>
                <w:sz w:val="24"/>
                <w:szCs w:val="24"/>
              </w:rPr>
            </w:pPr>
            <w:r w:rsidRPr="00F42C0C">
              <w:rPr>
                <w:rFonts w:ascii="Times New Roman" w:hAnsi="Times New Roman"/>
                <w:sz w:val="24"/>
                <w:szCs w:val="24"/>
              </w:rPr>
              <w:t>получения «подуслуги»</w:t>
            </w:r>
          </w:p>
        </w:tc>
        <w:tc>
          <w:tcPr>
            <w:tcW w:w="5185" w:type="dxa"/>
          </w:tcPr>
          <w:p w:rsidR="00F26AF4" w:rsidRPr="00F42C0C" w:rsidRDefault="00F26AF4" w:rsidP="00F42C0C">
            <w:pPr>
              <w:spacing w:after="0" w:line="240" w:lineRule="auto"/>
              <w:rPr>
                <w:rFonts w:ascii="Times New Roman" w:hAnsi="Times New Roman"/>
                <w:sz w:val="24"/>
                <w:szCs w:val="24"/>
              </w:rPr>
            </w:pPr>
            <w:r w:rsidRPr="00F42C0C">
              <w:rPr>
                <w:rFonts w:ascii="Times New Roman" w:hAnsi="Times New Roman"/>
                <w:sz w:val="24"/>
                <w:szCs w:val="24"/>
              </w:rPr>
              <w:t xml:space="preserve">Жалоба может быть направлена через ГБУ СО «МФЦ», с использованием информационно-телекоммуникационной сети «Интернет», официального сайта </w:t>
            </w:r>
            <w:r w:rsidRPr="00F42C0C">
              <w:rPr>
                <w:rFonts w:ascii="Times New Roman" w:hAnsi="Times New Roman"/>
                <w:i/>
                <w:sz w:val="24"/>
                <w:szCs w:val="24"/>
              </w:rPr>
              <w:t>Органа Муниципального образования</w:t>
            </w:r>
            <w:r w:rsidRPr="00F42C0C">
              <w:rPr>
                <w:rFonts w:ascii="Times New Roman" w:hAnsi="Times New Roman"/>
                <w:sz w:val="24"/>
                <w:szCs w:val="24"/>
              </w:rPr>
              <w:t>, через Единый портал государственных и муниципальных услуг, региональный портал государственных и муниципальных услуг.</w:t>
            </w:r>
          </w:p>
        </w:tc>
      </w:tr>
    </w:tbl>
    <w:p w:rsidR="00F26AF4" w:rsidRPr="002F6122" w:rsidRDefault="00F26AF4" w:rsidP="007C19C0">
      <w:pPr>
        <w:pStyle w:val="NormalWeb"/>
        <w:spacing w:before="0" w:beforeAutospacing="0" w:after="0" w:afterAutospacing="0"/>
        <w:ind w:left="4962"/>
        <w:jc w:val="both"/>
        <w:rPr>
          <w:color w:val="000000"/>
          <w:sz w:val="28"/>
          <w:szCs w:val="20"/>
        </w:rPr>
      </w:pPr>
    </w:p>
    <w:p w:rsidR="00F26AF4" w:rsidRPr="002F6122" w:rsidRDefault="00F26AF4" w:rsidP="007C19C0">
      <w:pPr>
        <w:pStyle w:val="NormalWeb"/>
        <w:spacing w:before="0" w:beforeAutospacing="0" w:after="0" w:afterAutospacing="0"/>
        <w:ind w:left="4962"/>
        <w:jc w:val="both"/>
        <w:rPr>
          <w:color w:val="000000"/>
          <w:sz w:val="28"/>
          <w:szCs w:val="20"/>
        </w:rPr>
      </w:pPr>
    </w:p>
    <w:p w:rsidR="00F26AF4" w:rsidRPr="002F6122" w:rsidRDefault="00F26AF4" w:rsidP="007C19C0">
      <w:pPr>
        <w:pStyle w:val="NormalWeb"/>
        <w:spacing w:before="0" w:beforeAutospacing="0" w:after="0" w:afterAutospacing="0"/>
        <w:ind w:left="4962"/>
        <w:jc w:val="both"/>
        <w:rPr>
          <w:color w:val="000000"/>
          <w:sz w:val="28"/>
          <w:szCs w:val="20"/>
        </w:rPr>
      </w:pPr>
    </w:p>
    <w:p w:rsidR="00F26AF4" w:rsidRPr="002F6122"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Default="00F26AF4" w:rsidP="007C19C0">
      <w:pPr>
        <w:pStyle w:val="NormalWeb"/>
        <w:spacing w:before="0" w:beforeAutospacing="0" w:after="0" w:afterAutospacing="0"/>
        <w:ind w:left="4962"/>
        <w:jc w:val="both"/>
        <w:rPr>
          <w:color w:val="000000"/>
          <w:sz w:val="28"/>
          <w:szCs w:val="20"/>
        </w:rPr>
      </w:pPr>
    </w:p>
    <w:p w:rsidR="00F26AF4" w:rsidRPr="002F6122" w:rsidRDefault="00F26AF4" w:rsidP="007577C2">
      <w:pPr>
        <w:spacing w:after="0"/>
        <w:ind w:left="3686"/>
        <w:jc w:val="right"/>
        <w:rPr>
          <w:color w:val="000000"/>
          <w:sz w:val="20"/>
          <w:szCs w:val="20"/>
        </w:rPr>
      </w:pPr>
      <w:bookmarkStart w:id="0" w:name="_GoBack"/>
      <w:bookmarkEnd w:id="0"/>
      <w:r w:rsidRPr="002F6122">
        <w:rPr>
          <w:color w:val="000000"/>
          <w:sz w:val="20"/>
          <w:szCs w:val="20"/>
        </w:rPr>
        <w:t>Приложение № 1</w:t>
      </w:r>
    </w:p>
    <w:p w:rsidR="00F26AF4" w:rsidRPr="002F6122" w:rsidRDefault="00F26AF4" w:rsidP="006D5459">
      <w:pPr>
        <w:pStyle w:val="ConsPlusNonformat"/>
        <w:jc w:val="both"/>
        <w:rPr>
          <w:rFonts w:ascii="Times New Roman" w:hAnsi="Times New Roman" w:cs="Times New Roman"/>
          <w:sz w:val="24"/>
          <w:szCs w:val="24"/>
        </w:rPr>
      </w:pP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r w:rsidRPr="002F6122">
        <w:rPr>
          <w:color w:val="000000"/>
          <w:sz w:val="28"/>
          <w:szCs w:val="28"/>
        </w:rPr>
        <w:tab/>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 xml:space="preserve">В </w:t>
      </w:r>
      <w:r w:rsidRPr="002F6122">
        <w:rPr>
          <w:rFonts w:ascii="Calibri" w:hAnsi="Calibri" w:cs="Times New Roman"/>
          <w:i/>
          <w:sz w:val="24"/>
          <w:szCs w:val="24"/>
        </w:rPr>
        <w:t>Орган Муниципального образования</w:t>
      </w:r>
    </w:p>
    <w:p w:rsidR="00F26AF4" w:rsidRPr="002F6122" w:rsidRDefault="00F26AF4" w:rsidP="006D5459">
      <w:pPr>
        <w:pStyle w:val="ConsPlusNonformat"/>
        <w:ind w:left="3686"/>
        <w:jc w:val="both"/>
        <w:rPr>
          <w:rFonts w:ascii="Calibri" w:hAnsi="Calibri" w:cs="Times New Roman"/>
          <w:sz w:val="24"/>
          <w:szCs w:val="24"/>
        </w:rPr>
      </w:pP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Сведения о заявителе (застройщике):</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w:t>
      </w:r>
    </w:p>
    <w:p w:rsidR="00F26AF4" w:rsidRPr="002F6122" w:rsidRDefault="00F26AF4" w:rsidP="006D5459">
      <w:pPr>
        <w:pStyle w:val="ConsPlusNonformat"/>
        <w:ind w:left="3686"/>
        <w:jc w:val="both"/>
        <w:rPr>
          <w:rFonts w:ascii="Calibri" w:hAnsi="Calibri" w:cs="Times New Roman"/>
          <w:i/>
          <w:sz w:val="16"/>
          <w:szCs w:val="16"/>
        </w:rPr>
      </w:pPr>
      <w:r w:rsidRPr="002F6122">
        <w:rPr>
          <w:rFonts w:ascii="Calibri" w:hAnsi="Calibri"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i/>
          <w:sz w:val="16"/>
          <w:szCs w:val="16"/>
        </w:rPr>
        <w:t>организационно-правовой формы юридического лица)</w:t>
      </w:r>
      <w:r w:rsidRPr="002F6122">
        <w:rPr>
          <w:rFonts w:ascii="Calibri" w:hAnsi="Calibri" w:cs="Times New Roman"/>
          <w:sz w:val="16"/>
          <w:szCs w:val="16"/>
        </w:rPr>
        <w:tab/>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в лице:</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w:t>
      </w:r>
    </w:p>
    <w:p w:rsidR="00F26AF4" w:rsidRPr="002F6122" w:rsidRDefault="00F26AF4" w:rsidP="006D5459">
      <w:pPr>
        <w:pStyle w:val="ConsPlusNonformat"/>
        <w:ind w:left="3686"/>
        <w:jc w:val="both"/>
        <w:rPr>
          <w:rFonts w:ascii="Calibri" w:hAnsi="Calibri" w:cs="Times New Roman"/>
          <w:i/>
          <w:sz w:val="16"/>
          <w:szCs w:val="16"/>
        </w:rPr>
      </w:pPr>
      <w:r w:rsidRPr="002F6122">
        <w:rPr>
          <w:rFonts w:ascii="Calibri" w:hAnsi="Calibri" w:cs="Times New Roman"/>
          <w:i/>
          <w:sz w:val="16"/>
          <w:szCs w:val="16"/>
        </w:rPr>
        <w:t xml:space="preserve">(ФИО руководителя или иного уполномоченного лица, представителя физического лица) </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 xml:space="preserve">Документ, удостоверяющий личность: </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F26AF4" w:rsidRPr="002F6122" w:rsidRDefault="00F26AF4" w:rsidP="006D5459">
      <w:pPr>
        <w:pStyle w:val="ConsPlusNonformat"/>
        <w:ind w:left="3686"/>
        <w:jc w:val="both"/>
        <w:rPr>
          <w:rFonts w:ascii="Calibri" w:hAnsi="Calibri" w:cs="Times New Roman"/>
          <w:i/>
          <w:sz w:val="16"/>
          <w:szCs w:val="16"/>
        </w:rPr>
      </w:pPr>
      <w:r w:rsidRPr="002F6122">
        <w:rPr>
          <w:rFonts w:ascii="Calibri" w:hAnsi="Calibri" w:cs="Times New Roman"/>
          <w:i/>
          <w:sz w:val="16"/>
          <w:szCs w:val="16"/>
        </w:rPr>
        <w:t>(вид документа, серия, номер документа, кем и когда выдан)</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___________________________________________________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Сведения о муниципальной регистрации юридического лица (индивидуального предпринимателя):</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ОГРН (ОГРНИП) 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ИНН _______________________________________________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Контактная информация:</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Телефон: ___________________________________________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Эл. почта: __________________________________________</w:t>
      </w:r>
    </w:p>
    <w:p w:rsidR="00F26AF4" w:rsidRPr="002F6122" w:rsidRDefault="00F26AF4" w:rsidP="006D5459">
      <w:pPr>
        <w:pStyle w:val="ConsPlusNonformat"/>
        <w:ind w:left="3686"/>
        <w:jc w:val="both"/>
        <w:rPr>
          <w:rFonts w:ascii="Calibri" w:hAnsi="Calibri" w:cs="Times New Roman"/>
          <w:sz w:val="24"/>
          <w:szCs w:val="24"/>
        </w:rPr>
      </w:pPr>
      <w:r w:rsidRPr="002F6122">
        <w:rPr>
          <w:rFonts w:ascii="Calibri" w:hAnsi="Calibri"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F26AF4" w:rsidRPr="002F6122" w:rsidRDefault="00F26AF4" w:rsidP="006D5459">
      <w:pPr>
        <w:ind w:left="3686"/>
      </w:pPr>
      <w:r w:rsidRPr="002F6122">
        <w:t>___________________________________________________</w:t>
      </w:r>
    </w:p>
    <w:p w:rsidR="00F26AF4" w:rsidRPr="00EC0790" w:rsidRDefault="00F26AF4" w:rsidP="006D5459">
      <w:pPr>
        <w:ind w:left="3686"/>
      </w:pPr>
      <w:r w:rsidRPr="002F6122">
        <w:t>___________________</w:t>
      </w:r>
      <w:r w:rsidRPr="00EC0790">
        <w:t>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Почтовый адрес: ____________________________________</w:t>
      </w:r>
    </w:p>
    <w:p w:rsidR="00F26AF4" w:rsidRPr="00EC0790" w:rsidRDefault="00F26AF4" w:rsidP="006D5459">
      <w:pPr>
        <w:ind w:left="3686"/>
      </w:pPr>
      <w:r w:rsidRPr="00EC0790">
        <w:t>___________________________________________________</w:t>
      </w:r>
    </w:p>
    <w:p w:rsidR="00F26AF4" w:rsidRDefault="00F26AF4" w:rsidP="006D5459">
      <w:pPr>
        <w:spacing w:after="0" w:line="240" w:lineRule="auto"/>
        <w:jc w:val="center"/>
        <w:rPr>
          <w:color w:val="000000"/>
        </w:rPr>
      </w:pPr>
      <w:r w:rsidRPr="0033545F">
        <w:rPr>
          <w:color w:val="000000"/>
        </w:rPr>
        <w:t>З</w:t>
      </w:r>
      <w:r>
        <w:rPr>
          <w:color w:val="000000"/>
        </w:rPr>
        <w:t xml:space="preserve">аявление о выдаче разрешения </w:t>
      </w:r>
    </w:p>
    <w:p w:rsidR="00F26AF4" w:rsidRDefault="00F26AF4" w:rsidP="006D5459">
      <w:pPr>
        <w:spacing w:after="0" w:line="240" w:lineRule="auto"/>
        <w:jc w:val="center"/>
        <w:rPr>
          <w:color w:val="000000"/>
        </w:rPr>
      </w:pPr>
      <w:r>
        <w:rPr>
          <w:color w:val="000000"/>
        </w:rPr>
        <w:t>на ввод в эксплуатацию объекта капитального строительства</w:t>
      </w:r>
    </w:p>
    <w:p w:rsidR="00F26AF4" w:rsidRPr="0033545F" w:rsidRDefault="00F26AF4" w:rsidP="006D5459">
      <w:pPr>
        <w:spacing w:after="0" w:line="240" w:lineRule="auto"/>
        <w:jc w:val="center"/>
        <w:rPr>
          <w:color w:val="000000"/>
        </w:rPr>
      </w:pPr>
    </w:p>
    <w:p w:rsidR="00F26AF4" w:rsidRPr="0033545F" w:rsidRDefault="00F26AF4" w:rsidP="006D5459">
      <w:pPr>
        <w:spacing w:after="0" w:line="240" w:lineRule="auto"/>
        <w:rPr>
          <w:color w:val="000000"/>
        </w:rPr>
      </w:pPr>
      <w:r w:rsidRPr="0033545F">
        <w:rPr>
          <w:color w:val="000000"/>
        </w:rPr>
        <w:tab/>
      </w:r>
      <w:r w:rsidRPr="0033545F">
        <w:rPr>
          <w:color w:val="000000"/>
        </w:rPr>
        <w:tab/>
      </w:r>
      <w:r w:rsidRPr="0033545F">
        <w:rPr>
          <w:color w:val="000000"/>
        </w:rPr>
        <w:tab/>
      </w:r>
      <w:r w:rsidRPr="0033545F">
        <w:rPr>
          <w:color w:val="000000"/>
        </w:rPr>
        <w:tab/>
      </w:r>
      <w:r w:rsidRPr="0033545F">
        <w:rPr>
          <w:color w:val="000000"/>
        </w:rPr>
        <w:tab/>
      </w:r>
      <w:r w:rsidRPr="0033545F">
        <w:rPr>
          <w:color w:val="000000"/>
        </w:rPr>
        <w:tab/>
      </w:r>
    </w:p>
    <w:p w:rsidR="00F26AF4" w:rsidRPr="0033545F" w:rsidRDefault="00F26AF4" w:rsidP="006D5459">
      <w:pPr>
        <w:spacing w:after="0" w:line="240" w:lineRule="auto"/>
        <w:rPr>
          <w:color w:val="000000"/>
        </w:rPr>
      </w:pPr>
      <w:r w:rsidRPr="0033545F">
        <w:rPr>
          <w:color w:val="000000"/>
        </w:rPr>
        <w:t>Прошу выдать разрешение на ввод в эксплуатацию объекта капитального</w:t>
      </w:r>
    </w:p>
    <w:p w:rsidR="00F26AF4" w:rsidRPr="00887869" w:rsidRDefault="00F26AF4" w:rsidP="006D5459">
      <w:pPr>
        <w:spacing w:after="0" w:line="240" w:lineRule="auto"/>
        <w:rPr>
          <w:color w:val="000000"/>
          <w:sz w:val="28"/>
          <w:szCs w:val="28"/>
        </w:rPr>
      </w:pPr>
      <w:r w:rsidRPr="0033545F">
        <w:rPr>
          <w:color w:val="000000"/>
        </w:rPr>
        <w:t>строительства ______________________________________________________</w:t>
      </w:r>
      <w:r>
        <w:rPr>
          <w:color w:val="000000"/>
        </w:rPr>
        <w:t>__________</w:t>
      </w:r>
      <w:r w:rsidRPr="006D5459">
        <w:rPr>
          <w:color w:val="000000"/>
        </w:rPr>
        <w:t>____</w:t>
      </w:r>
      <w:r>
        <w:rPr>
          <w:color w:val="000000"/>
        </w:rPr>
        <w:t>_</w:t>
      </w:r>
      <w:r w:rsidRPr="0033545F">
        <w:rPr>
          <w:color w:val="000000"/>
        </w:rPr>
        <w:t>_</w:t>
      </w:r>
    </w:p>
    <w:p w:rsidR="00F26AF4" w:rsidRPr="006A26A5" w:rsidRDefault="00F26AF4" w:rsidP="006D5459">
      <w:pPr>
        <w:spacing w:after="0" w:line="240" w:lineRule="auto"/>
        <w:rPr>
          <w:i/>
          <w:color w:val="000000"/>
          <w:sz w:val="16"/>
          <w:szCs w:val="16"/>
        </w:rPr>
      </w:pP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6A26A5">
        <w:rPr>
          <w:i/>
          <w:color w:val="000000"/>
          <w:sz w:val="16"/>
          <w:szCs w:val="16"/>
        </w:rPr>
        <w:t>наименование объекта капитального строительства</w:t>
      </w:r>
    </w:p>
    <w:p w:rsidR="00F26AF4" w:rsidRPr="00887869" w:rsidRDefault="00F26AF4" w:rsidP="006D5459">
      <w:pPr>
        <w:spacing w:after="0" w:line="240" w:lineRule="auto"/>
        <w:rPr>
          <w:color w:val="000000"/>
          <w:sz w:val="28"/>
          <w:szCs w:val="28"/>
        </w:rPr>
      </w:pPr>
      <w:r w:rsidRPr="00887869">
        <w:rPr>
          <w:color w:val="000000"/>
          <w:sz w:val="28"/>
          <w:szCs w:val="28"/>
        </w:rPr>
        <w:t>_________________________</w:t>
      </w:r>
      <w:r w:rsidRPr="006D5459">
        <w:rPr>
          <w:color w:val="000000"/>
          <w:sz w:val="28"/>
          <w:szCs w:val="28"/>
        </w:rPr>
        <w:t>__</w:t>
      </w:r>
      <w:r w:rsidRPr="00887869">
        <w:rPr>
          <w:color w:val="000000"/>
          <w:sz w:val="28"/>
          <w:szCs w:val="28"/>
        </w:rPr>
        <w:t>___________________________________________,</w:t>
      </w:r>
    </w:p>
    <w:p w:rsidR="00F26AF4" w:rsidRPr="006A26A5" w:rsidRDefault="00F26AF4" w:rsidP="006D5459">
      <w:pPr>
        <w:spacing w:after="0" w:line="240" w:lineRule="auto"/>
        <w:rPr>
          <w:i/>
          <w:color w:val="000000"/>
          <w:sz w:val="16"/>
          <w:szCs w:val="16"/>
        </w:rPr>
      </w:pPr>
      <w:r w:rsidRPr="006A26A5">
        <w:rPr>
          <w:i/>
          <w:color w:val="000000"/>
          <w:sz w:val="16"/>
          <w:szCs w:val="16"/>
        </w:rPr>
        <w:t xml:space="preserve">кадастровый (условный) номер объекта </w:t>
      </w:r>
    </w:p>
    <w:p w:rsidR="00F26AF4" w:rsidRPr="0033545F" w:rsidRDefault="00F26AF4" w:rsidP="006D5459">
      <w:pPr>
        <w:spacing w:after="0" w:line="240" w:lineRule="auto"/>
        <w:rPr>
          <w:color w:val="000000"/>
        </w:rPr>
      </w:pPr>
      <w:r w:rsidRPr="0033545F">
        <w:rPr>
          <w:color w:val="000000"/>
        </w:rPr>
        <w:t>расположенного по адресу ____________________________________________</w:t>
      </w:r>
      <w:r>
        <w:rPr>
          <w:color w:val="000000"/>
        </w:rPr>
        <w:t>__________</w:t>
      </w:r>
      <w:r w:rsidRPr="006D5459">
        <w:rPr>
          <w:color w:val="000000"/>
        </w:rPr>
        <w:t>___</w:t>
      </w:r>
      <w:r>
        <w:rPr>
          <w:color w:val="000000"/>
        </w:rPr>
        <w:t>__</w:t>
      </w:r>
    </w:p>
    <w:p w:rsidR="00F26AF4" w:rsidRPr="006A26A5" w:rsidRDefault="00F26AF4" w:rsidP="006D5459">
      <w:pPr>
        <w:autoSpaceDE w:val="0"/>
        <w:autoSpaceDN w:val="0"/>
        <w:adjustRightInd w:val="0"/>
        <w:spacing w:after="0" w:line="240" w:lineRule="auto"/>
        <w:rPr>
          <w:i/>
          <w:color w:val="000000"/>
          <w:sz w:val="16"/>
          <w:szCs w:val="16"/>
        </w:rPr>
      </w:pPr>
      <w:r w:rsidRPr="006A26A5">
        <w:rPr>
          <w:i/>
          <w:sz w:val="16"/>
          <w:szCs w:val="16"/>
        </w:rPr>
        <w:t xml:space="preserve">                            указываются реквизиты документов о присвоении/ об изменении адреса</w:t>
      </w:r>
    </w:p>
    <w:p w:rsidR="00F26AF4" w:rsidRDefault="00F26AF4" w:rsidP="006D5459">
      <w:pPr>
        <w:spacing w:after="0" w:line="240" w:lineRule="auto"/>
        <w:rPr>
          <w:color w:val="000000"/>
        </w:rPr>
      </w:pPr>
      <w:r w:rsidRPr="0033545F">
        <w:rPr>
          <w:color w:val="000000"/>
        </w:rPr>
        <w:t>на земельном участке с кадастровым номером ___________________________</w:t>
      </w:r>
      <w:r>
        <w:rPr>
          <w:color w:val="000000"/>
        </w:rPr>
        <w:t>____________</w:t>
      </w:r>
      <w:r w:rsidRPr="001470AA">
        <w:rPr>
          <w:color w:val="000000"/>
        </w:rPr>
        <w:t>___</w:t>
      </w:r>
      <w:r>
        <w:rPr>
          <w:color w:val="000000"/>
        </w:rPr>
        <w:t>,</w:t>
      </w:r>
    </w:p>
    <w:p w:rsidR="00F26AF4" w:rsidRDefault="00F26AF4" w:rsidP="006D5459">
      <w:pPr>
        <w:spacing w:after="0" w:line="240" w:lineRule="auto"/>
        <w:rPr>
          <w:color w:val="000000"/>
        </w:rPr>
      </w:pPr>
      <w:r>
        <w:rPr>
          <w:color w:val="000000"/>
        </w:rPr>
        <w:t>построенного в соответствии с разрешением на строительство №______________ от ___</w:t>
      </w:r>
      <w:r w:rsidRPr="001470AA">
        <w:rPr>
          <w:color w:val="000000"/>
        </w:rPr>
        <w:t>_</w:t>
      </w:r>
      <w:r>
        <w:rPr>
          <w:color w:val="000000"/>
        </w:rPr>
        <w:t>_____,</w:t>
      </w:r>
    </w:p>
    <w:p w:rsidR="00F26AF4" w:rsidRDefault="00F26AF4" w:rsidP="006D5459">
      <w:pPr>
        <w:spacing w:after="0" w:line="240" w:lineRule="auto"/>
        <w:rPr>
          <w:color w:val="000000"/>
        </w:rPr>
      </w:pPr>
      <w:r>
        <w:rPr>
          <w:color w:val="000000"/>
        </w:rPr>
        <w:t>градостроительным планом земельного участка № ______________________ от _________</w:t>
      </w:r>
      <w:r w:rsidRPr="001470AA">
        <w:rPr>
          <w:color w:val="000000"/>
        </w:rPr>
        <w:t>_</w:t>
      </w:r>
      <w:r>
        <w:rPr>
          <w:color w:val="000000"/>
        </w:rPr>
        <w:t>___/</w:t>
      </w:r>
    </w:p>
    <w:p w:rsidR="00F26AF4" w:rsidRPr="0033545F" w:rsidRDefault="00F26AF4" w:rsidP="006D5459">
      <w:pPr>
        <w:spacing w:after="0" w:line="240" w:lineRule="auto"/>
        <w:rPr>
          <w:color w:val="000000"/>
        </w:rPr>
      </w:pPr>
      <w:r>
        <w:rPr>
          <w:color w:val="000000"/>
        </w:rPr>
        <w:t>проектом межевания и проектом планировки территории_________________________________.</w:t>
      </w:r>
    </w:p>
    <w:p w:rsidR="00F26AF4" w:rsidRDefault="00F26AF4" w:rsidP="006D5459">
      <w:pPr>
        <w:spacing w:after="0" w:line="240" w:lineRule="auto"/>
        <w:rPr>
          <w:color w:val="000000"/>
          <w:szCs w:val="28"/>
        </w:rPr>
      </w:pPr>
    </w:p>
    <w:p w:rsidR="00F26AF4" w:rsidRDefault="00F26AF4" w:rsidP="006D5459">
      <w:pPr>
        <w:spacing w:after="0" w:line="240" w:lineRule="auto"/>
        <w:rPr>
          <w:color w:val="000000"/>
          <w:szCs w:val="28"/>
        </w:rPr>
      </w:pPr>
    </w:p>
    <w:p w:rsidR="00F26AF4" w:rsidRPr="006D5459" w:rsidRDefault="00F26AF4" w:rsidP="006D5459">
      <w:pPr>
        <w:spacing w:after="0" w:line="240" w:lineRule="auto"/>
        <w:rPr>
          <w:color w:val="000000"/>
          <w:szCs w:val="28"/>
        </w:rPr>
      </w:pPr>
    </w:p>
    <w:p w:rsidR="00F26AF4" w:rsidRDefault="00F26AF4" w:rsidP="006D5459">
      <w:pPr>
        <w:spacing w:after="0" w:line="240" w:lineRule="auto"/>
        <w:jc w:val="center"/>
        <w:rPr>
          <w:color w:val="000000"/>
        </w:rPr>
      </w:pPr>
      <w:r>
        <w:rPr>
          <w:color w:val="000000"/>
        </w:rPr>
        <w:t>Сведения об объекте капитального строительства</w:t>
      </w:r>
    </w:p>
    <w:p w:rsidR="00F26AF4" w:rsidRPr="0033545F" w:rsidRDefault="00F26AF4" w:rsidP="006D5459">
      <w:pPr>
        <w:spacing w:after="0" w:line="240" w:lineRule="auto"/>
        <w:jc w:val="center"/>
        <w:rPr>
          <w:color w:val="000000"/>
        </w:rPr>
      </w:pPr>
    </w:p>
    <w:p w:rsidR="00F26AF4" w:rsidRPr="0033545F" w:rsidRDefault="00F26AF4" w:rsidP="006D5459">
      <w:pPr>
        <w:numPr>
          <w:ilvl w:val="0"/>
          <w:numId w:val="35"/>
        </w:numPr>
        <w:spacing w:after="0" w:line="240" w:lineRule="auto"/>
        <w:jc w:val="center"/>
        <w:rPr>
          <w:color w:val="000000"/>
        </w:rPr>
      </w:pPr>
      <w:r>
        <w:rPr>
          <w:color w:val="000000"/>
        </w:rPr>
        <w:t>Общие показатели вводимого в эксплуатацию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F26AF4" w:rsidRPr="00F42C0C" w:rsidTr="001F1295">
        <w:tc>
          <w:tcPr>
            <w:tcW w:w="2895" w:type="dxa"/>
          </w:tcPr>
          <w:p w:rsidR="00F26AF4" w:rsidRPr="00F42C0C" w:rsidRDefault="00F26AF4" w:rsidP="001F1295">
            <w:pPr>
              <w:jc w:val="center"/>
              <w:rPr>
                <w:color w:val="000000"/>
              </w:rPr>
            </w:pPr>
            <w:r w:rsidRPr="00F42C0C">
              <w:rPr>
                <w:color w:val="000000"/>
              </w:rPr>
              <w:t>Наименование показателя</w:t>
            </w:r>
          </w:p>
        </w:tc>
        <w:tc>
          <w:tcPr>
            <w:tcW w:w="2283" w:type="dxa"/>
          </w:tcPr>
          <w:p w:rsidR="00F26AF4" w:rsidRPr="00F42C0C" w:rsidRDefault="00F26AF4" w:rsidP="001F1295">
            <w:pPr>
              <w:jc w:val="center"/>
              <w:rPr>
                <w:color w:val="000000"/>
              </w:rPr>
            </w:pPr>
            <w:r w:rsidRPr="00F42C0C">
              <w:rPr>
                <w:color w:val="000000"/>
              </w:rPr>
              <w:t>Единица измерения</w:t>
            </w:r>
          </w:p>
        </w:tc>
        <w:tc>
          <w:tcPr>
            <w:tcW w:w="2283" w:type="dxa"/>
          </w:tcPr>
          <w:p w:rsidR="00F26AF4" w:rsidRPr="00F42C0C" w:rsidRDefault="00F26AF4" w:rsidP="001F1295">
            <w:pPr>
              <w:jc w:val="center"/>
              <w:rPr>
                <w:color w:val="000000"/>
              </w:rPr>
            </w:pPr>
            <w:r w:rsidRPr="00F42C0C">
              <w:rPr>
                <w:color w:val="000000"/>
              </w:rPr>
              <w:t>По проекту</w:t>
            </w:r>
          </w:p>
        </w:tc>
        <w:tc>
          <w:tcPr>
            <w:tcW w:w="2284" w:type="dxa"/>
          </w:tcPr>
          <w:p w:rsidR="00F26AF4" w:rsidRPr="00F42C0C" w:rsidRDefault="00F26AF4" w:rsidP="006D5459">
            <w:pPr>
              <w:jc w:val="center"/>
              <w:rPr>
                <w:color w:val="000000"/>
              </w:rPr>
            </w:pPr>
            <w:r w:rsidRPr="00F42C0C">
              <w:rPr>
                <w:color w:val="000000"/>
              </w:rPr>
              <w:t>Фактически</w:t>
            </w:r>
          </w:p>
        </w:tc>
      </w:tr>
      <w:tr w:rsidR="00F26AF4" w:rsidRPr="00F42C0C" w:rsidTr="001F1295">
        <w:tc>
          <w:tcPr>
            <w:tcW w:w="2895" w:type="dxa"/>
          </w:tcPr>
          <w:p w:rsidR="00F26AF4" w:rsidRPr="00F42C0C" w:rsidRDefault="00F26AF4" w:rsidP="006D5459">
            <w:pPr>
              <w:spacing w:after="0"/>
              <w:rPr>
                <w:color w:val="000000"/>
              </w:rPr>
            </w:pPr>
            <w:r w:rsidRPr="00F42C0C">
              <w:rPr>
                <w:color w:val="000000"/>
              </w:rPr>
              <w:t>Строительный объем – всего</w:t>
            </w:r>
          </w:p>
        </w:tc>
        <w:tc>
          <w:tcPr>
            <w:tcW w:w="2283" w:type="dxa"/>
          </w:tcPr>
          <w:p w:rsidR="00F26AF4" w:rsidRPr="00F42C0C" w:rsidRDefault="00F26AF4" w:rsidP="001F1295">
            <w:pPr>
              <w:jc w:val="center"/>
              <w:rPr>
                <w:color w:val="000000"/>
              </w:rPr>
            </w:pPr>
            <w:r w:rsidRPr="00F42C0C">
              <w:rPr>
                <w:color w:val="000000"/>
              </w:rPr>
              <w:t xml:space="preserve"> м3</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rPr>
                <w:color w:val="000000"/>
              </w:rPr>
            </w:pPr>
            <w:r w:rsidRPr="00F42C0C">
              <w:rPr>
                <w:color w:val="000000"/>
              </w:rPr>
              <w:t>в том числе надземной части</w:t>
            </w:r>
          </w:p>
        </w:tc>
        <w:tc>
          <w:tcPr>
            <w:tcW w:w="2283" w:type="dxa"/>
          </w:tcPr>
          <w:p w:rsidR="00F26AF4" w:rsidRPr="00F42C0C" w:rsidRDefault="00F26AF4" w:rsidP="001F1295">
            <w:pPr>
              <w:jc w:val="center"/>
              <w:rPr>
                <w:color w:val="000000"/>
              </w:rPr>
            </w:pPr>
            <w:r w:rsidRPr="00F42C0C">
              <w:rPr>
                <w:color w:val="000000"/>
              </w:rPr>
              <w:t>м3</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rPr>
                <w:color w:val="000000"/>
              </w:rPr>
            </w:pPr>
            <w:r w:rsidRPr="00F42C0C">
              <w:rPr>
                <w:color w:val="000000"/>
              </w:rPr>
              <w:t>Общая площадь</w:t>
            </w:r>
          </w:p>
        </w:tc>
        <w:tc>
          <w:tcPr>
            <w:tcW w:w="2283" w:type="dxa"/>
          </w:tcPr>
          <w:p w:rsidR="00F26AF4" w:rsidRPr="00F42C0C" w:rsidRDefault="00F26AF4" w:rsidP="001F1295">
            <w:pPr>
              <w:jc w:val="center"/>
            </w:pPr>
            <w:r w:rsidRPr="00F42C0C">
              <w:rPr>
                <w:color w:val="000000"/>
              </w:rPr>
              <w:t>м2</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rPr>
                <w:color w:val="000000"/>
              </w:rPr>
            </w:pPr>
            <w:r w:rsidRPr="00F42C0C">
              <w:rPr>
                <w:color w:val="000000"/>
              </w:rPr>
              <w:t>Площадь нежилых помещений</w:t>
            </w:r>
          </w:p>
        </w:tc>
        <w:tc>
          <w:tcPr>
            <w:tcW w:w="2283" w:type="dxa"/>
          </w:tcPr>
          <w:p w:rsidR="00F26AF4" w:rsidRPr="00F42C0C" w:rsidRDefault="00F26AF4" w:rsidP="001F1295">
            <w:pPr>
              <w:jc w:val="center"/>
            </w:pPr>
            <w:r w:rsidRPr="00F42C0C">
              <w:rPr>
                <w:color w:val="000000"/>
              </w:rPr>
              <w:t>м2</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rPr>
                <w:color w:val="000000"/>
              </w:rPr>
            </w:pPr>
            <w:r w:rsidRPr="00F42C0C">
              <w:rPr>
                <w:color w:val="000000"/>
              </w:rPr>
              <w:t>Площадь встроенно-пристроенных помещений</w:t>
            </w:r>
          </w:p>
        </w:tc>
        <w:tc>
          <w:tcPr>
            <w:tcW w:w="2283" w:type="dxa"/>
          </w:tcPr>
          <w:p w:rsidR="00F26AF4" w:rsidRPr="00F42C0C" w:rsidRDefault="00F26AF4" w:rsidP="001F1295">
            <w:pPr>
              <w:jc w:val="center"/>
            </w:pPr>
            <w:r w:rsidRPr="00F42C0C">
              <w:rPr>
                <w:color w:val="000000"/>
              </w:rPr>
              <w:t>м2</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rPr>
                <w:color w:val="000000"/>
              </w:rPr>
            </w:pPr>
            <w:r w:rsidRPr="00F42C0C">
              <w:rPr>
                <w:color w:val="000000"/>
              </w:rPr>
              <w:t>Количество зданий, сооружений</w:t>
            </w:r>
          </w:p>
        </w:tc>
        <w:tc>
          <w:tcPr>
            <w:tcW w:w="2283" w:type="dxa"/>
          </w:tcPr>
          <w:p w:rsidR="00F26AF4" w:rsidRPr="00F42C0C" w:rsidRDefault="00F26AF4" w:rsidP="001F1295">
            <w:pPr>
              <w:jc w:val="center"/>
              <w:rPr>
                <w:color w:val="000000"/>
              </w:rPr>
            </w:pPr>
            <w:r w:rsidRPr="00F42C0C">
              <w:rPr>
                <w:color w:val="000000"/>
              </w:rPr>
              <w:t>шт.</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bl>
    <w:p w:rsidR="00F26AF4" w:rsidRPr="0033545F" w:rsidRDefault="00F26AF4" w:rsidP="006D5459">
      <w:pPr>
        <w:jc w:val="center"/>
        <w:rPr>
          <w:color w:val="000000"/>
        </w:rPr>
      </w:pPr>
    </w:p>
    <w:p w:rsidR="00F26AF4" w:rsidRDefault="00F26AF4" w:rsidP="006D5459">
      <w:pPr>
        <w:numPr>
          <w:ilvl w:val="0"/>
          <w:numId w:val="35"/>
        </w:numPr>
        <w:spacing w:after="0"/>
        <w:jc w:val="center"/>
        <w:rPr>
          <w:color w:val="000000"/>
        </w:rPr>
      </w:pPr>
      <w:r>
        <w:rPr>
          <w:color w:val="000000"/>
        </w:rPr>
        <w:t>Объекты непроизводственного назначения (нежилые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F26AF4" w:rsidRPr="00F42C0C" w:rsidTr="001F1295">
        <w:tc>
          <w:tcPr>
            <w:tcW w:w="2895" w:type="dxa"/>
          </w:tcPr>
          <w:p w:rsidR="00F26AF4" w:rsidRPr="00F42C0C" w:rsidRDefault="00F26AF4" w:rsidP="001F1295">
            <w:pPr>
              <w:jc w:val="center"/>
              <w:rPr>
                <w:color w:val="000000"/>
              </w:rPr>
            </w:pPr>
            <w:r w:rsidRPr="00F42C0C">
              <w:rPr>
                <w:color w:val="000000"/>
              </w:rPr>
              <w:t>Наименование показателя</w:t>
            </w:r>
          </w:p>
        </w:tc>
        <w:tc>
          <w:tcPr>
            <w:tcW w:w="2283" w:type="dxa"/>
          </w:tcPr>
          <w:p w:rsidR="00F26AF4" w:rsidRPr="00F42C0C" w:rsidRDefault="00F26AF4" w:rsidP="001F1295">
            <w:pPr>
              <w:jc w:val="center"/>
              <w:rPr>
                <w:color w:val="000000"/>
              </w:rPr>
            </w:pPr>
            <w:r w:rsidRPr="00F42C0C">
              <w:rPr>
                <w:color w:val="000000"/>
              </w:rPr>
              <w:t>Единица измерения</w:t>
            </w:r>
          </w:p>
        </w:tc>
        <w:tc>
          <w:tcPr>
            <w:tcW w:w="2283" w:type="dxa"/>
          </w:tcPr>
          <w:p w:rsidR="00F26AF4" w:rsidRPr="00F42C0C" w:rsidRDefault="00F26AF4" w:rsidP="001F1295">
            <w:pPr>
              <w:jc w:val="center"/>
              <w:rPr>
                <w:color w:val="000000"/>
              </w:rPr>
            </w:pPr>
            <w:r w:rsidRPr="00F42C0C">
              <w:rPr>
                <w:color w:val="000000"/>
              </w:rPr>
              <w:t>По проекту</w:t>
            </w:r>
          </w:p>
        </w:tc>
        <w:tc>
          <w:tcPr>
            <w:tcW w:w="2284" w:type="dxa"/>
          </w:tcPr>
          <w:p w:rsidR="00F26AF4" w:rsidRPr="00F42C0C" w:rsidRDefault="00F26AF4" w:rsidP="006D5459">
            <w:pPr>
              <w:jc w:val="center"/>
              <w:rPr>
                <w:color w:val="000000"/>
              </w:rPr>
            </w:pPr>
            <w:r w:rsidRPr="00F42C0C">
              <w:rPr>
                <w:color w:val="000000"/>
              </w:rPr>
              <w:t>Фактически</w:t>
            </w: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Количество мест</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Количество помещений</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вместимость</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Количество этажей</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В том числе подземных</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Сети и системы инженерно-технического обеспечения</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лифты</w:t>
            </w:r>
          </w:p>
        </w:tc>
        <w:tc>
          <w:tcPr>
            <w:tcW w:w="2283" w:type="dxa"/>
          </w:tcPr>
          <w:p w:rsidR="00F26AF4" w:rsidRPr="00F42C0C" w:rsidRDefault="00F26AF4" w:rsidP="001F1295">
            <w:pPr>
              <w:jc w:val="center"/>
              <w:rPr>
                <w:color w:val="000000"/>
              </w:rPr>
            </w:pPr>
            <w:r w:rsidRPr="00F42C0C">
              <w:rPr>
                <w:color w:val="000000"/>
              </w:rPr>
              <w:t>шт.</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эскалаторы</w:t>
            </w:r>
          </w:p>
        </w:tc>
        <w:tc>
          <w:tcPr>
            <w:tcW w:w="2283" w:type="dxa"/>
          </w:tcPr>
          <w:p w:rsidR="00F26AF4" w:rsidRPr="00F42C0C" w:rsidRDefault="00F26AF4" w:rsidP="001F1295">
            <w:pPr>
              <w:jc w:val="center"/>
            </w:pPr>
            <w:r w:rsidRPr="00F42C0C">
              <w:rPr>
                <w:color w:val="000000"/>
              </w:rPr>
              <w:t>шт.</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Инвалидные подъемники</w:t>
            </w:r>
          </w:p>
        </w:tc>
        <w:tc>
          <w:tcPr>
            <w:tcW w:w="2283" w:type="dxa"/>
          </w:tcPr>
          <w:p w:rsidR="00F26AF4" w:rsidRPr="00F42C0C" w:rsidRDefault="00F26AF4" w:rsidP="001F1295">
            <w:pPr>
              <w:jc w:val="center"/>
            </w:pPr>
            <w:r w:rsidRPr="00F42C0C">
              <w:rPr>
                <w:color w:val="000000"/>
              </w:rPr>
              <w:t>шт.</w:t>
            </w: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Материалы фундаментов</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Материалы стен</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Материалы перекрытий</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Материалы кровли</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Иные показатели</w:t>
            </w:r>
          </w:p>
        </w:tc>
        <w:tc>
          <w:tcPr>
            <w:tcW w:w="2283" w:type="dxa"/>
          </w:tcPr>
          <w:p w:rsidR="00F26AF4" w:rsidRPr="00F42C0C" w:rsidRDefault="00F26AF4" w:rsidP="001F1295">
            <w:pPr>
              <w:jc w:val="center"/>
              <w:rPr>
                <w:color w:val="000000"/>
              </w:rPr>
            </w:pPr>
          </w:p>
        </w:tc>
        <w:tc>
          <w:tcPr>
            <w:tcW w:w="2283" w:type="dxa"/>
          </w:tcPr>
          <w:p w:rsidR="00F26AF4" w:rsidRPr="00F42C0C" w:rsidRDefault="00F26AF4" w:rsidP="001F1295">
            <w:pPr>
              <w:jc w:val="center"/>
              <w:rPr>
                <w:color w:val="000000"/>
              </w:rPr>
            </w:pPr>
          </w:p>
        </w:tc>
        <w:tc>
          <w:tcPr>
            <w:tcW w:w="2284" w:type="dxa"/>
          </w:tcPr>
          <w:p w:rsidR="00F26AF4" w:rsidRPr="00F42C0C" w:rsidRDefault="00F26AF4" w:rsidP="001F1295">
            <w:pPr>
              <w:jc w:val="center"/>
              <w:rPr>
                <w:color w:val="000000"/>
              </w:rPr>
            </w:pPr>
          </w:p>
        </w:tc>
      </w:tr>
    </w:tbl>
    <w:p w:rsidR="00F26AF4" w:rsidRPr="0033545F" w:rsidRDefault="00F26AF4" w:rsidP="006D5459">
      <w:pPr>
        <w:spacing w:after="0"/>
        <w:jc w:val="center"/>
        <w:rPr>
          <w:color w:val="000000"/>
        </w:rPr>
      </w:pPr>
    </w:p>
    <w:p w:rsidR="00F26AF4" w:rsidRDefault="00F26AF4" w:rsidP="00EC0790">
      <w:pPr>
        <w:spacing w:after="120"/>
        <w:ind w:left="720"/>
        <w:rPr>
          <w:color w:val="000000"/>
        </w:rPr>
      </w:pPr>
    </w:p>
    <w:p w:rsidR="00F26AF4" w:rsidRPr="001470AA" w:rsidRDefault="00F26AF4" w:rsidP="006D5459">
      <w:pPr>
        <w:numPr>
          <w:ilvl w:val="0"/>
          <w:numId w:val="35"/>
        </w:numPr>
        <w:spacing w:after="120"/>
        <w:ind w:firstLine="0"/>
        <w:jc w:val="center"/>
        <w:rPr>
          <w:color w:val="000000"/>
        </w:rPr>
      </w:pPr>
      <w:r>
        <w:rPr>
          <w:color w:val="000000"/>
        </w:rPr>
        <w:t>Объекты производственного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Наименование показателя</w:t>
            </w:r>
          </w:p>
        </w:tc>
        <w:tc>
          <w:tcPr>
            <w:tcW w:w="2283" w:type="dxa"/>
          </w:tcPr>
          <w:p w:rsidR="00F26AF4" w:rsidRPr="00F42C0C" w:rsidRDefault="00F26AF4" w:rsidP="006D5459">
            <w:pPr>
              <w:spacing w:after="120"/>
              <w:jc w:val="center"/>
              <w:rPr>
                <w:color w:val="000000"/>
              </w:rPr>
            </w:pPr>
            <w:r w:rsidRPr="00F42C0C">
              <w:rPr>
                <w:color w:val="000000"/>
              </w:rPr>
              <w:t>Единица измерения</w:t>
            </w:r>
          </w:p>
        </w:tc>
        <w:tc>
          <w:tcPr>
            <w:tcW w:w="2283" w:type="dxa"/>
          </w:tcPr>
          <w:p w:rsidR="00F26AF4" w:rsidRPr="00F42C0C" w:rsidRDefault="00F26AF4" w:rsidP="006D5459">
            <w:pPr>
              <w:spacing w:after="120"/>
              <w:jc w:val="center"/>
              <w:rPr>
                <w:color w:val="000000"/>
              </w:rPr>
            </w:pPr>
            <w:r w:rsidRPr="00F42C0C">
              <w:rPr>
                <w:color w:val="000000"/>
              </w:rPr>
              <w:t>По проекту</w:t>
            </w:r>
          </w:p>
        </w:tc>
        <w:tc>
          <w:tcPr>
            <w:tcW w:w="2284" w:type="dxa"/>
          </w:tcPr>
          <w:p w:rsidR="00F26AF4" w:rsidRPr="00F42C0C" w:rsidRDefault="00F26AF4" w:rsidP="006D5459">
            <w:pPr>
              <w:spacing w:after="120"/>
              <w:jc w:val="center"/>
              <w:rPr>
                <w:color w:val="000000"/>
              </w:rPr>
            </w:pPr>
            <w:r w:rsidRPr="00F42C0C">
              <w:rPr>
                <w:color w:val="000000"/>
              </w:rPr>
              <w:t>Фактически</w:t>
            </w:r>
          </w:p>
          <w:p w:rsidR="00F26AF4" w:rsidRPr="00F42C0C" w:rsidRDefault="00F26AF4" w:rsidP="006D5459">
            <w:pPr>
              <w:spacing w:after="120"/>
              <w:jc w:val="center"/>
              <w:rPr>
                <w:color w:val="000000"/>
              </w:rPr>
            </w:pPr>
          </w:p>
        </w:tc>
      </w:tr>
      <w:tr w:rsidR="00F26AF4" w:rsidRPr="00F42C0C" w:rsidTr="001F1295">
        <w:trPr>
          <w:trHeight w:val="397"/>
        </w:trPr>
        <w:tc>
          <w:tcPr>
            <w:tcW w:w="2895" w:type="dxa"/>
          </w:tcPr>
          <w:p w:rsidR="00F26AF4" w:rsidRPr="00F42C0C" w:rsidRDefault="00F26AF4" w:rsidP="006D5459">
            <w:pPr>
              <w:spacing w:after="120"/>
              <w:jc w:val="center"/>
              <w:rPr>
                <w:color w:val="000000"/>
              </w:rPr>
            </w:pPr>
            <w:r w:rsidRPr="00F42C0C">
              <w:rPr>
                <w:color w:val="000000"/>
              </w:rPr>
              <w:t>Тип объекта</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rPr>
          <w:trHeight w:val="397"/>
        </w:trPr>
        <w:tc>
          <w:tcPr>
            <w:tcW w:w="2895" w:type="dxa"/>
          </w:tcPr>
          <w:p w:rsidR="00F26AF4" w:rsidRPr="00F42C0C" w:rsidRDefault="00F26AF4" w:rsidP="006D5459">
            <w:pPr>
              <w:spacing w:after="120"/>
              <w:jc w:val="center"/>
              <w:rPr>
                <w:color w:val="000000"/>
              </w:rPr>
            </w:pPr>
            <w:r w:rsidRPr="00F42C0C">
              <w:rPr>
                <w:color w:val="000000"/>
              </w:rPr>
              <w:t>мощность</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rPr>
          <w:trHeight w:val="397"/>
        </w:trPr>
        <w:tc>
          <w:tcPr>
            <w:tcW w:w="2895" w:type="dxa"/>
          </w:tcPr>
          <w:p w:rsidR="00F26AF4" w:rsidRPr="00F42C0C" w:rsidRDefault="00F26AF4" w:rsidP="006D5459">
            <w:pPr>
              <w:spacing w:after="120"/>
              <w:jc w:val="center"/>
              <w:rPr>
                <w:color w:val="000000"/>
              </w:rPr>
            </w:pPr>
            <w:r w:rsidRPr="00F42C0C">
              <w:rPr>
                <w:color w:val="000000"/>
              </w:rPr>
              <w:t>производительность</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Сети и системы инженерно-технического обеспечения</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лифты</w:t>
            </w:r>
          </w:p>
        </w:tc>
        <w:tc>
          <w:tcPr>
            <w:tcW w:w="2283" w:type="dxa"/>
          </w:tcPr>
          <w:p w:rsidR="00F26AF4" w:rsidRPr="00F42C0C" w:rsidRDefault="00F26AF4" w:rsidP="006D5459">
            <w:pPr>
              <w:spacing w:after="120"/>
              <w:jc w:val="center"/>
              <w:rPr>
                <w:color w:val="000000"/>
              </w:rPr>
            </w:pPr>
            <w:r w:rsidRPr="00F42C0C">
              <w:rPr>
                <w:color w:val="000000"/>
              </w:rPr>
              <w:t>шт.</w:t>
            </w: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эскалаторы</w:t>
            </w:r>
          </w:p>
        </w:tc>
        <w:tc>
          <w:tcPr>
            <w:tcW w:w="2283" w:type="dxa"/>
          </w:tcPr>
          <w:p w:rsidR="00F26AF4" w:rsidRPr="00F42C0C" w:rsidRDefault="00F26AF4" w:rsidP="006D5459">
            <w:pPr>
              <w:spacing w:after="120"/>
              <w:jc w:val="center"/>
            </w:pPr>
            <w:r w:rsidRPr="00F42C0C">
              <w:rPr>
                <w:color w:val="000000"/>
              </w:rPr>
              <w:t>шт.</w:t>
            </w: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Инвалидные подъемники</w:t>
            </w:r>
          </w:p>
        </w:tc>
        <w:tc>
          <w:tcPr>
            <w:tcW w:w="2283" w:type="dxa"/>
          </w:tcPr>
          <w:p w:rsidR="00F26AF4" w:rsidRPr="00F42C0C" w:rsidRDefault="00F26AF4" w:rsidP="006D5459">
            <w:pPr>
              <w:spacing w:after="120"/>
              <w:jc w:val="center"/>
            </w:pPr>
            <w:r w:rsidRPr="00F42C0C">
              <w:rPr>
                <w:color w:val="000000"/>
              </w:rPr>
              <w:t>шт.</w:t>
            </w: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Материалы фундаментов</w:t>
            </w:r>
          </w:p>
        </w:tc>
        <w:tc>
          <w:tcPr>
            <w:tcW w:w="2283" w:type="dxa"/>
          </w:tcPr>
          <w:p w:rsidR="00F26AF4" w:rsidRPr="00F42C0C" w:rsidRDefault="00F26AF4" w:rsidP="006D5459">
            <w:pPr>
              <w:spacing w:after="120"/>
              <w:jc w:val="cente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rPr>
          <w:trHeight w:val="283"/>
        </w:trPr>
        <w:tc>
          <w:tcPr>
            <w:tcW w:w="2895" w:type="dxa"/>
          </w:tcPr>
          <w:p w:rsidR="00F26AF4" w:rsidRPr="00F42C0C" w:rsidRDefault="00F26AF4" w:rsidP="006D5459">
            <w:pPr>
              <w:spacing w:after="120"/>
              <w:jc w:val="center"/>
              <w:rPr>
                <w:color w:val="000000"/>
              </w:rPr>
            </w:pPr>
            <w:r w:rsidRPr="00F42C0C">
              <w:rPr>
                <w:color w:val="000000"/>
              </w:rPr>
              <w:t>Материалы стен</w:t>
            </w:r>
          </w:p>
        </w:tc>
        <w:tc>
          <w:tcPr>
            <w:tcW w:w="2283" w:type="dxa"/>
          </w:tcPr>
          <w:p w:rsidR="00F26AF4" w:rsidRPr="00F42C0C" w:rsidRDefault="00F26AF4" w:rsidP="006D5459">
            <w:pPr>
              <w:spacing w:after="120"/>
              <w:jc w:val="cente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Материалы перекрытий</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Материалы кровли</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r w:rsidR="00F26AF4" w:rsidRPr="00F42C0C" w:rsidTr="001F1295">
        <w:tc>
          <w:tcPr>
            <w:tcW w:w="2895" w:type="dxa"/>
          </w:tcPr>
          <w:p w:rsidR="00F26AF4" w:rsidRPr="00F42C0C" w:rsidRDefault="00F26AF4" w:rsidP="006D5459">
            <w:pPr>
              <w:spacing w:after="120"/>
              <w:jc w:val="center"/>
              <w:rPr>
                <w:color w:val="000000"/>
              </w:rPr>
            </w:pPr>
            <w:r w:rsidRPr="00F42C0C">
              <w:rPr>
                <w:color w:val="000000"/>
              </w:rPr>
              <w:t>Иные показатели</w:t>
            </w:r>
          </w:p>
        </w:tc>
        <w:tc>
          <w:tcPr>
            <w:tcW w:w="2283" w:type="dxa"/>
          </w:tcPr>
          <w:p w:rsidR="00F26AF4" w:rsidRPr="00F42C0C" w:rsidRDefault="00F26AF4" w:rsidP="006D5459">
            <w:pPr>
              <w:spacing w:after="120"/>
              <w:jc w:val="center"/>
              <w:rPr>
                <w:color w:val="000000"/>
              </w:rPr>
            </w:pPr>
          </w:p>
        </w:tc>
        <w:tc>
          <w:tcPr>
            <w:tcW w:w="2283" w:type="dxa"/>
          </w:tcPr>
          <w:p w:rsidR="00F26AF4" w:rsidRPr="00F42C0C" w:rsidRDefault="00F26AF4" w:rsidP="006D5459">
            <w:pPr>
              <w:spacing w:after="120"/>
              <w:jc w:val="center"/>
              <w:rPr>
                <w:color w:val="000000"/>
              </w:rPr>
            </w:pPr>
          </w:p>
        </w:tc>
        <w:tc>
          <w:tcPr>
            <w:tcW w:w="2284" w:type="dxa"/>
          </w:tcPr>
          <w:p w:rsidR="00F26AF4" w:rsidRPr="00F42C0C" w:rsidRDefault="00F26AF4" w:rsidP="006D5459">
            <w:pPr>
              <w:spacing w:after="120"/>
              <w:jc w:val="center"/>
              <w:rPr>
                <w:color w:val="000000"/>
              </w:rPr>
            </w:pPr>
          </w:p>
        </w:tc>
      </w:tr>
    </w:tbl>
    <w:p w:rsidR="00F26AF4" w:rsidRPr="0033545F" w:rsidRDefault="00F26AF4" w:rsidP="006D5459">
      <w:pPr>
        <w:spacing w:after="0"/>
        <w:jc w:val="center"/>
        <w:rPr>
          <w:color w:val="000000"/>
        </w:rPr>
      </w:pPr>
    </w:p>
    <w:p w:rsidR="00F26AF4" w:rsidRPr="001470AA" w:rsidRDefault="00F26AF4" w:rsidP="006D5459">
      <w:pPr>
        <w:numPr>
          <w:ilvl w:val="0"/>
          <w:numId w:val="35"/>
        </w:numPr>
        <w:spacing w:after="0"/>
        <w:ind w:left="0" w:firstLine="0"/>
        <w:jc w:val="center"/>
        <w:rPr>
          <w:color w:val="000000"/>
        </w:rPr>
      </w:pPr>
      <w:r>
        <w:rPr>
          <w:color w:val="000000"/>
        </w:rPr>
        <w:t>Линейные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Наименование показателя</w:t>
            </w:r>
          </w:p>
        </w:tc>
        <w:tc>
          <w:tcPr>
            <w:tcW w:w="2283" w:type="dxa"/>
          </w:tcPr>
          <w:p w:rsidR="00F26AF4" w:rsidRPr="00F42C0C" w:rsidRDefault="00F26AF4" w:rsidP="006D5459">
            <w:pPr>
              <w:spacing w:after="0"/>
              <w:jc w:val="center"/>
              <w:rPr>
                <w:color w:val="000000"/>
              </w:rPr>
            </w:pPr>
            <w:r w:rsidRPr="00F42C0C">
              <w:rPr>
                <w:color w:val="000000"/>
              </w:rPr>
              <w:t>Единица измерения</w:t>
            </w:r>
          </w:p>
        </w:tc>
        <w:tc>
          <w:tcPr>
            <w:tcW w:w="2283" w:type="dxa"/>
          </w:tcPr>
          <w:p w:rsidR="00F26AF4" w:rsidRPr="00F42C0C" w:rsidRDefault="00F26AF4" w:rsidP="006D5459">
            <w:pPr>
              <w:spacing w:after="0"/>
              <w:jc w:val="center"/>
              <w:rPr>
                <w:color w:val="000000"/>
              </w:rPr>
            </w:pPr>
            <w:r w:rsidRPr="00F42C0C">
              <w:rPr>
                <w:color w:val="000000"/>
              </w:rPr>
              <w:t>По проекту</w:t>
            </w:r>
          </w:p>
        </w:tc>
        <w:tc>
          <w:tcPr>
            <w:tcW w:w="2284" w:type="dxa"/>
          </w:tcPr>
          <w:p w:rsidR="00F26AF4" w:rsidRPr="00F42C0C" w:rsidRDefault="00F26AF4" w:rsidP="006D5459">
            <w:pPr>
              <w:spacing w:after="0"/>
              <w:jc w:val="center"/>
              <w:rPr>
                <w:color w:val="000000"/>
              </w:rPr>
            </w:pPr>
            <w:r w:rsidRPr="00F42C0C">
              <w:rPr>
                <w:color w:val="000000"/>
              </w:rPr>
              <w:t>Фактически</w:t>
            </w:r>
          </w:p>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Категория (класс)</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протяженность</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Мощность (пропускная способность, грузооборот, интенсивность движения)</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Диаметры и количество трубопроводов, характеристики материалов труб</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Тип (КЛ, ВЛ, КВ), уровень напряжения линий электропередачи</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Перечень конструктивных элементов, оказывающих влияние на безопасность</w:t>
            </w:r>
          </w:p>
        </w:tc>
        <w:tc>
          <w:tcPr>
            <w:tcW w:w="2283" w:type="dxa"/>
          </w:tcPr>
          <w:p w:rsidR="00F26AF4" w:rsidRPr="00F42C0C" w:rsidRDefault="00F26AF4" w:rsidP="006D5459">
            <w:pPr>
              <w:spacing w:after="0"/>
              <w:jc w:val="cente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Иные показатели</w:t>
            </w:r>
          </w:p>
        </w:tc>
        <w:tc>
          <w:tcPr>
            <w:tcW w:w="2283" w:type="dxa"/>
          </w:tcPr>
          <w:p w:rsidR="00F26AF4" w:rsidRPr="00F42C0C" w:rsidRDefault="00F26AF4" w:rsidP="006D5459">
            <w:pPr>
              <w:spacing w:after="0"/>
              <w:jc w:val="cente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bl>
    <w:p w:rsidR="00F26AF4" w:rsidRDefault="00F26AF4" w:rsidP="006D5459">
      <w:pPr>
        <w:spacing w:after="0"/>
        <w:jc w:val="center"/>
        <w:rPr>
          <w:color w:val="000000"/>
        </w:rPr>
      </w:pPr>
    </w:p>
    <w:p w:rsidR="00F26AF4" w:rsidRDefault="00F26AF4" w:rsidP="006D5459">
      <w:pPr>
        <w:spacing w:after="0"/>
        <w:jc w:val="center"/>
        <w:rPr>
          <w:color w:val="000000"/>
        </w:rPr>
      </w:pPr>
    </w:p>
    <w:p w:rsidR="00F26AF4" w:rsidRPr="0033545F" w:rsidRDefault="00F26AF4" w:rsidP="006D5459">
      <w:pPr>
        <w:spacing w:after="0"/>
        <w:jc w:val="center"/>
        <w:rPr>
          <w:color w:val="000000"/>
        </w:rPr>
      </w:pPr>
    </w:p>
    <w:p w:rsidR="00F26AF4" w:rsidRDefault="00F26AF4" w:rsidP="006D5459">
      <w:pPr>
        <w:spacing w:after="0"/>
        <w:jc w:val="center"/>
        <w:rPr>
          <w:color w:val="000000"/>
        </w:rPr>
      </w:pPr>
      <w:r w:rsidRPr="0033545F">
        <w:rPr>
          <w:color w:val="000000"/>
        </w:rPr>
        <w:t>5.</w:t>
      </w:r>
      <w:r>
        <w:rPr>
          <w:color w:val="000000"/>
        </w:rPr>
        <w:t>Соответствие требованиям энергетической эффективности и требованиям оснащенности приборами учета используемых энергетических ресурсов</w:t>
      </w:r>
    </w:p>
    <w:p w:rsidR="00F26AF4" w:rsidRPr="0033545F" w:rsidRDefault="00F26AF4" w:rsidP="006D5459">
      <w:pPr>
        <w:spacing w:after="0"/>
        <w:jc w:val="cente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283"/>
        <w:gridCol w:w="2283"/>
        <w:gridCol w:w="2284"/>
      </w:tblGrid>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Наименование показателя</w:t>
            </w:r>
          </w:p>
        </w:tc>
        <w:tc>
          <w:tcPr>
            <w:tcW w:w="2283" w:type="dxa"/>
          </w:tcPr>
          <w:p w:rsidR="00F26AF4" w:rsidRPr="00F42C0C" w:rsidRDefault="00F26AF4" w:rsidP="006D5459">
            <w:pPr>
              <w:spacing w:after="0"/>
              <w:jc w:val="center"/>
              <w:rPr>
                <w:color w:val="000000"/>
              </w:rPr>
            </w:pPr>
            <w:r w:rsidRPr="00F42C0C">
              <w:rPr>
                <w:color w:val="000000"/>
              </w:rPr>
              <w:t>Единица измерения</w:t>
            </w:r>
          </w:p>
        </w:tc>
        <w:tc>
          <w:tcPr>
            <w:tcW w:w="2283" w:type="dxa"/>
          </w:tcPr>
          <w:p w:rsidR="00F26AF4" w:rsidRPr="00F42C0C" w:rsidRDefault="00F26AF4" w:rsidP="006D5459">
            <w:pPr>
              <w:spacing w:after="0"/>
              <w:jc w:val="center"/>
              <w:rPr>
                <w:color w:val="000000"/>
              </w:rPr>
            </w:pPr>
            <w:r w:rsidRPr="00F42C0C">
              <w:rPr>
                <w:color w:val="000000"/>
              </w:rPr>
              <w:t>По проекту</w:t>
            </w:r>
          </w:p>
        </w:tc>
        <w:tc>
          <w:tcPr>
            <w:tcW w:w="2284" w:type="dxa"/>
          </w:tcPr>
          <w:p w:rsidR="00F26AF4" w:rsidRPr="00F42C0C" w:rsidRDefault="00F26AF4" w:rsidP="006D5459">
            <w:pPr>
              <w:spacing w:after="0"/>
              <w:jc w:val="center"/>
              <w:rPr>
                <w:color w:val="000000"/>
              </w:rPr>
            </w:pPr>
            <w:r w:rsidRPr="00F42C0C">
              <w:rPr>
                <w:color w:val="000000"/>
              </w:rPr>
              <w:t>Фактически</w:t>
            </w:r>
          </w:p>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Класс энергоэффективности здания</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Удельный расход тепловой энергии на 1 м2 площади</w:t>
            </w:r>
          </w:p>
        </w:tc>
        <w:tc>
          <w:tcPr>
            <w:tcW w:w="2283" w:type="dxa"/>
          </w:tcPr>
          <w:p w:rsidR="00F26AF4" w:rsidRPr="00F42C0C" w:rsidRDefault="00F26AF4" w:rsidP="006D5459">
            <w:pPr>
              <w:spacing w:after="0"/>
              <w:jc w:val="center"/>
              <w:rPr>
                <w:color w:val="000000"/>
              </w:rPr>
            </w:pPr>
            <w:r w:rsidRPr="00F42C0C">
              <w:rPr>
                <w:color w:val="000000"/>
              </w:rPr>
              <w:t>кВт.ч/м2</w:t>
            </w: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Материалы утепления наружных ограждающих конструкций</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r w:rsidR="00F26AF4" w:rsidRPr="00F42C0C" w:rsidTr="001F1295">
        <w:tc>
          <w:tcPr>
            <w:tcW w:w="2895" w:type="dxa"/>
          </w:tcPr>
          <w:p w:rsidR="00F26AF4" w:rsidRPr="00F42C0C" w:rsidRDefault="00F26AF4" w:rsidP="006D5459">
            <w:pPr>
              <w:spacing w:after="0"/>
              <w:jc w:val="center"/>
              <w:rPr>
                <w:color w:val="000000"/>
              </w:rPr>
            </w:pPr>
            <w:r w:rsidRPr="00F42C0C">
              <w:rPr>
                <w:color w:val="000000"/>
              </w:rPr>
              <w:t>Заполнение световых проемов</w:t>
            </w:r>
          </w:p>
        </w:tc>
        <w:tc>
          <w:tcPr>
            <w:tcW w:w="2283" w:type="dxa"/>
          </w:tcPr>
          <w:p w:rsidR="00F26AF4" w:rsidRPr="00F42C0C" w:rsidRDefault="00F26AF4" w:rsidP="006D5459">
            <w:pPr>
              <w:spacing w:after="0"/>
              <w:jc w:val="center"/>
              <w:rPr>
                <w:color w:val="000000"/>
              </w:rPr>
            </w:pPr>
          </w:p>
        </w:tc>
        <w:tc>
          <w:tcPr>
            <w:tcW w:w="2283" w:type="dxa"/>
          </w:tcPr>
          <w:p w:rsidR="00F26AF4" w:rsidRPr="00F42C0C" w:rsidRDefault="00F26AF4" w:rsidP="006D5459">
            <w:pPr>
              <w:spacing w:after="0"/>
              <w:jc w:val="center"/>
              <w:rPr>
                <w:color w:val="000000"/>
              </w:rPr>
            </w:pPr>
          </w:p>
        </w:tc>
        <w:tc>
          <w:tcPr>
            <w:tcW w:w="2284" w:type="dxa"/>
          </w:tcPr>
          <w:p w:rsidR="00F26AF4" w:rsidRPr="00F42C0C" w:rsidRDefault="00F26AF4" w:rsidP="006D5459">
            <w:pPr>
              <w:spacing w:after="0"/>
              <w:jc w:val="center"/>
              <w:rPr>
                <w:color w:val="000000"/>
              </w:rPr>
            </w:pPr>
          </w:p>
        </w:tc>
      </w:tr>
    </w:tbl>
    <w:p w:rsidR="00F26AF4" w:rsidRPr="0033545F" w:rsidRDefault="00F26AF4" w:rsidP="006D5459">
      <w:pPr>
        <w:spacing w:after="0"/>
        <w:jc w:val="center"/>
        <w:rPr>
          <w:color w:val="000000"/>
        </w:rPr>
      </w:pPr>
    </w:p>
    <w:p w:rsidR="00F26AF4" w:rsidRPr="0033545F" w:rsidRDefault="00F26AF4" w:rsidP="006D5459">
      <w:pPr>
        <w:spacing w:after="0"/>
        <w:rPr>
          <w:color w:val="000000"/>
        </w:rPr>
      </w:pPr>
      <w:r w:rsidRPr="0033545F">
        <w:rPr>
          <w:color w:val="000000"/>
        </w:rPr>
        <w:t>Сведения о техническом плане объекта капитального строительства:</w:t>
      </w:r>
    </w:p>
    <w:p w:rsidR="00F26AF4" w:rsidRPr="0033545F" w:rsidRDefault="00F26AF4" w:rsidP="006D5459">
      <w:pPr>
        <w:spacing w:after="0"/>
        <w:rPr>
          <w:color w:val="000000"/>
        </w:rPr>
      </w:pPr>
      <w:r w:rsidRPr="0033545F">
        <w:rPr>
          <w:color w:val="000000"/>
        </w:rPr>
        <w:t>1) дата подготовки технического плана:____________________________________</w:t>
      </w:r>
      <w:r>
        <w:rPr>
          <w:color w:val="000000"/>
        </w:rPr>
        <w:t>____________</w:t>
      </w:r>
    </w:p>
    <w:p w:rsidR="00F26AF4" w:rsidRPr="0033545F" w:rsidRDefault="00F26AF4" w:rsidP="006D5459">
      <w:pPr>
        <w:spacing w:after="0"/>
        <w:rPr>
          <w:color w:val="000000"/>
        </w:rPr>
      </w:pPr>
      <w:r w:rsidRPr="0033545F">
        <w:rPr>
          <w:color w:val="000000"/>
        </w:rPr>
        <w:t>2) фамилия, имя, отчество кадастрового инженера, подготовившего технический план: ________________________________________________________________</w:t>
      </w:r>
    </w:p>
    <w:p w:rsidR="00F26AF4" w:rsidRPr="0033545F" w:rsidRDefault="00F26AF4" w:rsidP="006D5459">
      <w:pPr>
        <w:spacing w:after="0"/>
        <w:rPr>
          <w:color w:val="000000"/>
        </w:rPr>
      </w:pPr>
      <w:r w:rsidRPr="0033545F">
        <w:rPr>
          <w:color w:val="000000"/>
        </w:rPr>
        <w:t>3) номер, дата выдачи квалификационного аттестата кадастрового инженера, орган исполнительной власти, выдавший квалификационный аттестат: __________________________________________________________________________________________________________________________________________</w:t>
      </w:r>
      <w:r>
        <w:rPr>
          <w:color w:val="000000"/>
        </w:rPr>
        <w:t>________________________</w:t>
      </w:r>
      <w:r w:rsidRPr="0033545F">
        <w:rPr>
          <w:color w:val="000000"/>
        </w:rPr>
        <w:t>__</w:t>
      </w:r>
    </w:p>
    <w:p w:rsidR="00F26AF4" w:rsidRPr="0033545F" w:rsidRDefault="00F26AF4" w:rsidP="006D5459">
      <w:pPr>
        <w:spacing w:after="0"/>
        <w:rPr>
          <w:color w:val="000000"/>
        </w:rPr>
      </w:pPr>
      <w:r w:rsidRPr="0033545F">
        <w:rPr>
          <w:color w:val="000000"/>
        </w:rPr>
        <w:t>4) дата внесения сведений о кадастровом инженере в государственный реестр кадастровых инженеров: ________________________________________________</w:t>
      </w:r>
      <w:r>
        <w:rPr>
          <w:color w:val="000000"/>
        </w:rPr>
        <w:t>_______________________</w:t>
      </w:r>
      <w:r w:rsidRPr="0033545F">
        <w:rPr>
          <w:color w:val="000000"/>
        </w:rPr>
        <w:t>_</w:t>
      </w:r>
    </w:p>
    <w:p w:rsidR="00F26AF4" w:rsidRPr="0033545F" w:rsidRDefault="00F26AF4" w:rsidP="006D5459">
      <w:pPr>
        <w:spacing w:after="0"/>
        <w:rPr>
          <w:color w:val="000000"/>
        </w:rPr>
      </w:pPr>
    </w:p>
    <w:p w:rsidR="00F26AF4" w:rsidRPr="0033545F" w:rsidRDefault="00F26AF4" w:rsidP="006D5459">
      <w:pPr>
        <w:spacing w:after="0"/>
        <w:rPr>
          <w:color w:val="000000"/>
        </w:rPr>
      </w:pPr>
      <w:r w:rsidRPr="0033545F">
        <w:rPr>
          <w:color w:val="000000"/>
        </w:rPr>
        <w:t>Приложение:*</w:t>
      </w:r>
    </w:p>
    <w:p w:rsidR="00F26AF4" w:rsidRPr="00887869" w:rsidRDefault="00F26AF4" w:rsidP="006D5459">
      <w:pPr>
        <w:spacing w:after="0"/>
        <w:rPr>
          <w:color w:val="000000"/>
          <w:sz w:val="28"/>
          <w:szCs w:val="28"/>
        </w:rPr>
      </w:pPr>
    </w:p>
    <w:p w:rsidR="00F26AF4" w:rsidRPr="00887869" w:rsidRDefault="00F26AF4" w:rsidP="006D5459">
      <w:pPr>
        <w:spacing w:after="0"/>
        <w:rPr>
          <w:color w:val="000000"/>
          <w:sz w:val="28"/>
          <w:szCs w:val="28"/>
        </w:rPr>
      </w:pPr>
      <w:r w:rsidRPr="00887869">
        <w:rPr>
          <w:color w:val="000000"/>
          <w:sz w:val="28"/>
          <w:szCs w:val="28"/>
        </w:rPr>
        <w:t>__________________ _________________________ __________________________</w:t>
      </w:r>
    </w:p>
    <w:p w:rsidR="00F26AF4" w:rsidRPr="006A26A5" w:rsidRDefault="00F26AF4" w:rsidP="006D5459">
      <w:pPr>
        <w:spacing w:after="0"/>
        <w:rPr>
          <w:i/>
          <w:color w:val="000000"/>
          <w:sz w:val="16"/>
          <w:szCs w:val="16"/>
        </w:rPr>
      </w:pPr>
      <w:r w:rsidRPr="006A26A5">
        <w:rPr>
          <w:i/>
          <w:color w:val="000000"/>
          <w:sz w:val="16"/>
          <w:szCs w:val="16"/>
        </w:rPr>
        <w:tab/>
        <w:t xml:space="preserve">должность </w:t>
      </w:r>
      <w:r w:rsidRPr="006A26A5">
        <w:rPr>
          <w:i/>
          <w:color w:val="000000"/>
          <w:sz w:val="16"/>
          <w:szCs w:val="16"/>
        </w:rPr>
        <w:tab/>
      </w:r>
      <w:r w:rsidRPr="006A26A5">
        <w:rPr>
          <w:i/>
          <w:color w:val="000000"/>
          <w:sz w:val="16"/>
          <w:szCs w:val="16"/>
        </w:rPr>
        <w:tab/>
      </w:r>
      <w:r w:rsidRPr="006A26A5">
        <w:rPr>
          <w:i/>
          <w:color w:val="000000"/>
          <w:sz w:val="16"/>
          <w:szCs w:val="16"/>
        </w:rPr>
        <w:tab/>
      </w:r>
      <w:r w:rsidRPr="006A26A5">
        <w:rPr>
          <w:i/>
          <w:color w:val="000000"/>
          <w:sz w:val="16"/>
          <w:szCs w:val="16"/>
        </w:rPr>
        <w:tab/>
      </w:r>
      <w:r w:rsidRPr="006A26A5">
        <w:rPr>
          <w:i/>
          <w:color w:val="000000"/>
          <w:sz w:val="16"/>
          <w:szCs w:val="16"/>
        </w:rPr>
        <w:tab/>
        <w:t xml:space="preserve">подпись </w:t>
      </w:r>
      <w:r w:rsidRPr="006A26A5">
        <w:rPr>
          <w:i/>
          <w:color w:val="000000"/>
          <w:sz w:val="16"/>
          <w:szCs w:val="16"/>
        </w:rPr>
        <w:tab/>
      </w:r>
      <w:r w:rsidRPr="006A26A5">
        <w:rPr>
          <w:i/>
          <w:color w:val="000000"/>
          <w:sz w:val="16"/>
          <w:szCs w:val="16"/>
        </w:rPr>
        <w:tab/>
      </w:r>
      <w:r w:rsidRPr="006A26A5">
        <w:rPr>
          <w:i/>
          <w:color w:val="000000"/>
          <w:sz w:val="16"/>
          <w:szCs w:val="16"/>
        </w:rPr>
        <w:tab/>
        <w:t>расшифровка подписи</w:t>
      </w:r>
    </w:p>
    <w:p w:rsidR="00F26AF4" w:rsidRPr="00887869" w:rsidRDefault="00F26AF4" w:rsidP="006D5459">
      <w:pPr>
        <w:spacing w:after="0"/>
        <w:rPr>
          <w:color w:val="000000"/>
          <w:sz w:val="20"/>
          <w:szCs w:val="20"/>
        </w:rPr>
      </w:pPr>
    </w:p>
    <w:p w:rsidR="00F26AF4" w:rsidRPr="00887869" w:rsidRDefault="00F26AF4" w:rsidP="006D5459">
      <w:pPr>
        <w:spacing w:after="0"/>
        <w:rPr>
          <w:color w:val="000000"/>
          <w:sz w:val="20"/>
          <w:szCs w:val="20"/>
        </w:rPr>
      </w:pPr>
      <w:r w:rsidRPr="00887869">
        <w:rPr>
          <w:color w:val="000000"/>
          <w:sz w:val="20"/>
          <w:szCs w:val="20"/>
        </w:rPr>
        <w:t xml:space="preserve"> ____________________</w:t>
      </w:r>
    </w:p>
    <w:p w:rsidR="00F26AF4" w:rsidRPr="00887869" w:rsidRDefault="00F26AF4" w:rsidP="006D5459">
      <w:pPr>
        <w:spacing w:after="0"/>
        <w:rPr>
          <w:color w:val="000000"/>
          <w:sz w:val="20"/>
          <w:szCs w:val="20"/>
        </w:rPr>
      </w:pPr>
      <w:r w:rsidRPr="00887869">
        <w:rPr>
          <w:color w:val="000000"/>
          <w:sz w:val="20"/>
          <w:szCs w:val="20"/>
        </w:rPr>
        <w:tab/>
      </w:r>
      <w:r w:rsidRPr="0033545F">
        <w:rPr>
          <w:i/>
          <w:color w:val="000000"/>
          <w:sz w:val="20"/>
          <w:szCs w:val="20"/>
        </w:rPr>
        <w:t>дата</w:t>
      </w:r>
      <w:r w:rsidRPr="00887869">
        <w:rPr>
          <w:color w:val="000000"/>
          <w:sz w:val="20"/>
          <w:szCs w:val="20"/>
        </w:rPr>
        <w:tab/>
      </w:r>
      <w:r w:rsidRPr="00887869">
        <w:rPr>
          <w:color w:val="000000"/>
          <w:sz w:val="20"/>
          <w:szCs w:val="20"/>
        </w:rPr>
        <w:tab/>
      </w:r>
      <w:r w:rsidRPr="00887869">
        <w:rPr>
          <w:color w:val="000000"/>
          <w:sz w:val="20"/>
          <w:szCs w:val="20"/>
        </w:rPr>
        <w:tab/>
        <w:t>М.П.</w:t>
      </w:r>
    </w:p>
    <w:p w:rsidR="00F26AF4" w:rsidRPr="00887869" w:rsidRDefault="00F26AF4" w:rsidP="006D5459">
      <w:pPr>
        <w:spacing w:after="0"/>
        <w:rPr>
          <w:color w:val="000000"/>
          <w:sz w:val="28"/>
          <w:szCs w:val="28"/>
        </w:rPr>
      </w:pPr>
    </w:p>
    <w:p w:rsidR="00F26AF4" w:rsidRPr="0033545F" w:rsidRDefault="00F26AF4" w:rsidP="006D5459">
      <w:pPr>
        <w:spacing w:after="0"/>
        <w:rPr>
          <w:color w:val="000000"/>
        </w:rPr>
      </w:pPr>
      <w:r w:rsidRPr="0033545F">
        <w:rPr>
          <w:color w:val="000000"/>
        </w:rPr>
        <w:t>Исполнитель, телефон: ______________________________________________</w:t>
      </w:r>
      <w:r>
        <w:rPr>
          <w:color w:val="000000"/>
        </w:rPr>
        <w:t>_____________</w:t>
      </w:r>
      <w:r w:rsidRPr="0033545F">
        <w:rPr>
          <w:color w:val="000000"/>
        </w:rPr>
        <w:t>___</w:t>
      </w:r>
    </w:p>
    <w:p w:rsidR="00F26AF4" w:rsidRPr="00887869" w:rsidRDefault="00F26AF4" w:rsidP="006D5459">
      <w:pPr>
        <w:spacing w:after="0"/>
        <w:rPr>
          <w:color w:val="000000"/>
          <w:sz w:val="20"/>
          <w:szCs w:val="20"/>
        </w:rPr>
      </w:pPr>
      <w:r w:rsidRPr="00887869">
        <w:rPr>
          <w:color w:val="000000"/>
          <w:sz w:val="20"/>
          <w:szCs w:val="20"/>
        </w:rPr>
        <w:t xml:space="preserve">*указываются документы, прилагаемые в соответствии с частью 3 статьи 55 Градостроительного кодекса Российской Федерации. </w:t>
      </w:r>
    </w:p>
    <w:p w:rsidR="00F26AF4" w:rsidRDefault="00F26AF4" w:rsidP="006D5459">
      <w:pPr>
        <w:ind w:left="4956" w:firstLine="708"/>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6D5459">
      <w:pPr>
        <w:spacing w:after="0"/>
        <w:ind w:left="5387"/>
        <w:rPr>
          <w:color w:val="000000"/>
          <w:sz w:val="20"/>
          <w:szCs w:val="20"/>
        </w:rPr>
      </w:pPr>
    </w:p>
    <w:p w:rsidR="00F26AF4" w:rsidRDefault="00F26AF4" w:rsidP="00944379">
      <w:pPr>
        <w:spacing w:after="0"/>
        <w:ind w:left="3686"/>
        <w:rPr>
          <w:color w:val="000000"/>
          <w:sz w:val="20"/>
          <w:szCs w:val="20"/>
        </w:rPr>
      </w:pPr>
      <w:r w:rsidRPr="00887869">
        <w:rPr>
          <w:color w:val="000000"/>
          <w:sz w:val="20"/>
          <w:szCs w:val="20"/>
        </w:rPr>
        <w:t xml:space="preserve">Приложение № </w:t>
      </w:r>
      <w:r>
        <w:rPr>
          <w:color w:val="000000"/>
          <w:sz w:val="20"/>
          <w:szCs w:val="20"/>
        </w:rPr>
        <w:t>2</w:t>
      </w:r>
    </w:p>
    <w:p w:rsidR="00F26AF4" w:rsidRPr="008E5DE7" w:rsidRDefault="00F26AF4" w:rsidP="006D5459">
      <w:pPr>
        <w:pStyle w:val="ConsPlusNonformat"/>
        <w:jc w:val="both"/>
        <w:rPr>
          <w:rFonts w:ascii="Times New Roman" w:hAnsi="Times New Roman" w:cs="Times New Roman"/>
          <w:sz w:val="24"/>
          <w:szCs w:val="24"/>
        </w:rPr>
      </w:pP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В </w:t>
      </w:r>
      <w:r w:rsidRPr="00EC0790">
        <w:rPr>
          <w:rFonts w:ascii="Calibri" w:hAnsi="Calibri" w:cs="Times New Roman"/>
          <w:i/>
          <w:sz w:val="24"/>
          <w:szCs w:val="24"/>
        </w:rPr>
        <w:t>Орган Муниципального образования</w:t>
      </w:r>
    </w:p>
    <w:p w:rsidR="00F26AF4" w:rsidRPr="00EC0790" w:rsidRDefault="00F26AF4" w:rsidP="006D5459">
      <w:pPr>
        <w:pStyle w:val="ConsPlusNonformat"/>
        <w:ind w:left="3686"/>
        <w:jc w:val="both"/>
        <w:rPr>
          <w:rFonts w:ascii="Calibri" w:hAnsi="Calibri" w:cs="Times New Roman"/>
          <w:sz w:val="24"/>
          <w:szCs w:val="24"/>
        </w:rPr>
      </w:pP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Сведения о заявителе (застройщике):</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i/>
          <w:sz w:val="16"/>
          <w:szCs w:val="16"/>
        </w:rPr>
        <w:t>организационно-правовой формы юридического лица)</w:t>
      </w:r>
      <w:r w:rsidRPr="00EC0790">
        <w:rPr>
          <w:rFonts w:ascii="Calibri" w:hAnsi="Calibri" w:cs="Times New Roman"/>
          <w:sz w:val="16"/>
          <w:szCs w:val="16"/>
        </w:rPr>
        <w:tab/>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в лице:</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(ФИО руководителя или иного уполномоченного лица, представителя физического лица) </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Документ, удостоверяющий личность: </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(вид документа, серия, номер документа, кем и когда выдан)</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Сведения о </w:t>
      </w:r>
      <w:r>
        <w:rPr>
          <w:rFonts w:ascii="Calibri" w:hAnsi="Calibri" w:cs="Times New Roman"/>
          <w:sz w:val="24"/>
          <w:szCs w:val="24"/>
        </w:rPr>
        <w:t>муниципальной</w:t>
      </w:r>
      <w:r w:rsidRPr="00EC0790">
        <w:rPr>
          <w:rFonts w:ascii="Calibri" w:hAnsi="Calibri" w:cs="Times New Roman"/>
          <w:sz w:val="24"/>
          <w:szCs w:val="24"/>
        </w:rPr>
        <w:t xml:space="preserve"> регистрации юридического лица (индивидуального предпринимателя):</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ОГРН (ОГРНИП) 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ИНН 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Контактная информация:</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Телефон: 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Эл. почта: 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F26AF4" w:rsidRPr="00EC0790" w:rsidRDefault="00F26AF4" w:rsidP="006D5459">
      <w:pPr>
        <w:spacing w:after="0"/>
        <w:ind w:left="3686"/>
      </w:pPr>
      <w:r w:rsidRPr="00EC0790">
        <w:t>___________________________________________________</w:t>
      </w:r>
    </w:p>
    <w:p w:rsidR="00F26AF4" w:rsidRPr="00EC0790" w:rsidRDefault="00F26AF4" w:rsidP="006D5459">
      <w:pPr>
        <w:spacing w:after="0"/>
        <w:ind w:left="3686"/>
      </w:pPr>
      <w:r w:rsidRPr="00EC0790">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Почтовый адрес: _____________________________________</w:t>
      </w:r>
    </w:p>
    <w:p w:rsidR="00F26AF4" w:rsidRPr="00EC0790" w:rsidRDefault="00F26AF4" w:rsidP="006D5459">
      <w:pPr>
        <w:spacing w:after="0"/>
        <w:ind w:left="3686"/>
        <w:rPr>
          <w:color w:val="000000"/>
          <w:sz w:val="28"/>
          <w:szCs w:val="28"/>
        </w:rPr>
      </w:pPr>
      <w:r w:rsidRPr="00EC0790">
        <w:t>___________________________________________________</w:t>
      </w:r>
    </w:p>
    <w:p w:rsidR="00F26AF4" w:rsidRPr="00EC0790" w:rsidRDefault="00F26AF4" w:rsidP="006D5459">
      <w:pPr>
        <w:spacing w:after="0"/>
        <w:ind w:left="3686"/>
        <w:rPr>
          <w:i/>
          <w:color w:val="000000"/>
          <w:sz w:val="20"/>
          <w:szCs w:val="20"/>
        </w:rPr>
      </w:pPr>
    </w:p>
    <w:p w:rsidR="00F26AF4" w:rsidRDefault="00F26AF4" w:rsidP="006D5459">
      <w:pPr>
        <w:spacing w:after="0"/>
        <w:jc w:val="center"/>
        <w:rPr>
          <w:color w:val="000000"/>
        </w:rPr>
      </w:pPr>
      <w:r w:rsidRPr="0033545F">
        <w:rPr>
          <w:color w:val="000000"/>
        </w:rPr>
        <w:t>З</w:t>
      </w:r>
      <w:r>
        <w:rPr>
          <w:color w:val="000000"/>
        </w:rPr>
        <w:t>аявление о внесении изменений в разрешение на ввод объекта в эксплуатацию</w:t>
      </w:r>
    </w:p>
    <w:p w:rsidR="00F26AF4" w:rsidRDefault="00F26AF4" w:rsidP="006D5459">
      <w:pPr>
        <w:spacing w:after="0"/>
        <w:jc w:val="center"/>
        <w:rPr>
          <w:color w:val="000000"/>
        </w:rPr>
      </w:pPr>
      <w:r>
        <w:rPr>
          <w:color w:val="000000"/>
        </w:rPr>
        <w:t xml:space="preserve">(техническая ошибка, допущенная специалистом </w:t>
      </w:r>
      <w:r w:rsidRPr="00EC0790">
        <w:rPr>
          <w:i/>
          <w:color w:val="000000"/>
        </w:rPr>
        <w:t>Органа Муниципального образования</w:t>
      </w:r>
      <w:r>
        <w:rPr>
          <w:color w:val="000000"/>
        </w:rPr>
        <w:t>)</w:t>
      </w:r>
    </w:p>
    <w:p w:rsidR="00F26AF4" w:rsidRPr="0033545F" w:rsidRDefault="00F26AF4" w:rsidP="006D5459">
      <w:pPr>
        <w:spacing w:after="0"/>
        <w:rPr>
          <w:color w:val="000000"/>
        </w:rPr>
      </w:pPr>
    </w:p>
    <w:p w:rsidR="00F26AF4" w:rsidRDefault="00F26AF4" w:rsidP="006D5459">
      <w:pPr>
        <w:spacing w:after="0"/>
        <w:ind w:firstLine="708"/>
        <w:rPr>
          <w:color w:val="000000"/>
        </w:rPr>
      </w:pPr>
      <w:r w:rsidRPr="0033545F">
        <w:rPr>
          <w:color w:val="000000"/>
        </w:rPr>
        <w:t xml:space="preserve">Прошу </w:t>
      </w:r>
      <w:r>
        <w:rPr>
          <w:color w:val="000000"/>
        </w:rPr>
        <w:t xml:space="preserve">внести изменения </w:t>
      </w:r>
      <w:r w:rsidRPr="0033545F">
        <w:rPr>
          <w:color w:val="000000"/>
        </w:rPr>
        <w:t>в разрешени</w:t>
      </w:r>
      <w:r>
        <w:rPr>
          <w:color w:val="000000"/>
        </w:rPr>
        <w:t>е</w:t>
      </w:r>
      <w:r w:rsidRPr="0033545F">
        <w:rPr>
          <w:color w:val="000000"/>
        </w:rPr>
        <w:t xml:space="preserve"> на ввод в эксплуатацию</w:t>
      </w:r>
      <w:r>
        <w:rPr>
          <w:color w:val="000000"/>
        </w:rPr>
        <w:t>,</w:t>
      </w:r>
      <w:r w:rsidRPr="008D1DBD">
        <w:rPr>
          <w:color w:val="000000"/>
        </w:rPr>
        <w:t xml:space="preserve">выданное </w:t>
      </w:r>
      <w:r w:rsidRPr="002A59A0">
        <w:rPr>
          <w:rFonts w:ascii="Times New Roman" w:hAnsi="Times New Roman"/>
          <w:i/>
          <w:sz w:val="24"/>
          <w:szCs w:val="24"/>
        </w:rPr>
        <w:t>Органом Муниципального образования</w:t>
      </w:r>
      <w:r w:rsidRPr="008D1DBD">
        <w:rPr>
          <w:color w:val="000000"/>
        </w:rPr>
        <w:t>,</w:t>
      </w:r>
      <w:r w:rsidRPr="0033545F">
        <w:rPr>
          <w:color w:val="000000"/>
        </w:rPr>
        <w:t>№______________ от _______________</w:t>
      </w:r>
      <w:r>
        <w:rPr>
          <w:color w:val="000000"/>
        </w:rPr>
        <w:t>,</w:t>
      </w:r>
    </w:p>
    <w:p w:rsidR="00F26AF4" w:rsidRDefault="00F26AF4" w:rsidP="006D5459">
      <w:pPr>
        <w:spacing w:after="0"/>
        <w:rPr>
          <w:color w:val="000000"/>
        </w:rPr>
      </w:pPr>
      <w:r w:rsidRPr="0033545F">
        <w:rPr>
          <w:color w:val="000000"/>
        </w:rPr>
        <w:t>объе</w:t>
      </w:r>
      <w:r>
        <w:rPr>
          <w:color w:val="000000"/>
        </w:rPr>
        <w:t>кта капитального строительства</w:t>
      </w:r>
      <w:r w:rsidRPr="0033545F">
        <w:rPr>
          <w:color w:val="000000"/>
        </w:rPr>
        <w:t>__________________________________</w:t>
      </w:r>
      <w:r>
        <w:rPr>
          <w:color w:val="000000"/>
        </w:rPr>
        <w:t>_________________</w:t>
      </w:r>
    </w:p>
    <w:p w:rsidR="00F26AF4" w:rsidRPr="0033545F" w:rsidRDefault="00F26AF4" w:rsidP="006D5459">
      <w:pPr>
        <w:spacing w:after="0"/>
        <w:rPr>
          <w:color w:val="000000"/>
        </w:rPr>
      </w:pPr>
      <w:r>
        <w:rPr>
          <w:color w:val="000000"/>
        </w:rPr>
        <w:t>__________________________________________________________________________________</w:t>
      </w:r>
    </w:p>
    <w:p w:rsidR="00F26AF4" w:rsidRPr="006A26A5" w:rsidRDefault="00F26AF4" w:rsidP="006D5459">
      <w:pPr>
        <w:spacing w:after="0"/>
        <w:jc w:val="center"/>
        <w:rPr>
          <w:i/>
          <w:color w:val="000000"/>
          <w:sz w:val="16"/>
          <w:szCs w:val="16"/>
        </w:rPr>
      </w:pPr>
      <w:r w:rsidRPr="006A26A5">
        <w:rPr>
          <w:i/>
          <w:color w:val="000000"/>
          <w:sz w:val="16"/>
          <w:szCs w:val="16"/>
        </w:rPr>
        <w:t>наименование объекта капитального строительства в соответствии с разрешением на ввод в эксплуатацию</w:t>
      </w:r>
    </w:p>
    <w:p w:rsidR="00F26AF4" w:rsidRPr="0033545F" w:rsidRDefault="00F26AF4" w:rsidP="006D5459">
      <w:pPr>
        <w:spacing w:after="0"/>
        <w:rPr>
          <w:color w:val="000000"/>
        </w:rPr>
      </w:pPr>
      <w:r w:rsidRPr="0033545F">
        <w:rPr>
          <w:color w:val="000000"/>
        </w:rPr>
        <w:t>расположенн</w:t>
      </w:r>
      <w:r>
        <w:rPr>
          <w:color w:val="000000"/>
        </w:rPr>
        <w:t>ого</w:t>
      </w:r>
      <w:r w:rsidRPr="0033545F">
        <w:rPr>
          <w:color w:val="000000"/>
        </w:rPr>
        <w:t xml:space="preserve"> по адресу ______________________________________________</w:t>
      </w:r>
      <w:r>
        <w:rPr>
          <w:color w:val="000000"/>
        </w:rPr>
        <w:t>____________</w:t>
      </w:r>
      <w:r w:rsidRPr="0033545F">
        <w:rPr>
          <w:color w:val="000000"/>
        </w:rPr>
        <w:t>_</w:t>
      </w:r>
    </w:p>
    <w:p w:rsidR="00F26AF4" w:rsidRPr="006A26A5" w:rsidRDefault="00F26AF4" w:rsidP="006D5459">
      <w:pPr>
        <w:spacing w:after="0"/>
        <w:rPr>
          <w:color w:val="000000"/>
          <w:sz w:val="16"/>
          <w:szCs w:val="16"/>
        </w:rPr>
      </w:pPr>
      <w:r w:rsidRPr="006A26A5">
        <w:rPr>
          <w:color w:val="000000"/>
          <w:sz w:val="16"/>
          <w:szCs w:val="16"/>
        </w:rPr>
        <w:t>___________________________________________________________________</w:t>
      </w:r>
      <w:r>
        <w:rPr>
          <w:color w:val="000000"/>
          <w:sz w:val="16"/>
          <w:szCs w:val="16"/>
        </w:rPr>
        <w:t>______________________________________________________</w:t>
      </w:r>
      <w:r w:rsidRPr="006A26A5">
        <w:rPr>
          <w:color w:val="000000"/>
          <w:sz w:val="16"/>
          <w:szCs w:val="16"/>
        </w:rPr>
        <w:t>___</w:t>
      </w:r>
    </w:p>
    <w:p w:rsidR="00F26AF4" w:rsidRPr="005865F6" w:rsidRDefault="00F26AF4" w:rsidP="006D5459">
      <w:pPr>
        <w:spacing w:after="0"/>
        <w:jc w:val="center"/>
        <w:rPr>
          <w:i/>
          <w:color w:val="000000"/>
          <w:sz w:val="16"/>
          <w:szCs w:val="16"/>
        </w:rPr>
      </w:pPr>
      <w:r w:rsidRPr="005865F6">
        <w:rPr>
          <w:i/>
          <w:color w:val="000000"/>
          <w:sz w:val="16"/>
          <w:szCs w:val="16"/>
        </w:rPr>
        <w:t>кадастровый номер объекта (при наличии)</w:t>
      </w:r>
    </w:p>
    <w:p w:rsidR="00F26AF4" w:rsidRPr="005865F6" w:rsidRDefault="00F26AF4" w:rsidP="006D5459">
      <w:pPr>
        <w:spacing w:after="0"/>
        <w:jc w:val="center"/>
        <w:rPr>
          <w:i/>
          <w:color w:val="000000"/>
          <w:sz w:val="16"/>
          <w:szCs w:val="16"/>
        </w:rPr>
      </w:pPr>
    </w:p>
    <w:p w:rsidR="00F26AF4" w:rsidRDefault="00F26AF4" w:rsidP="006D5459">
      <w:pPr>
        <w:spacing w:after="0"/>
        <w:rPr>
          <w:color w:val="000000"/>
          <w:sz w:val="28"/>
          <w:szCs w:val="28"/>
        </w:rPr>
      </w:pPr>
      <w:r w:rsidRPr="008D1DBD">
        <w:rPr>
          <w:color w:val="000000"/>
        </w:rPr>
        <w:t xml:space="preserve">в целях устранения следующей технической ошибки, допущенной в указанном разрешении </w:t>
      </w:r>
      <w:r>
        <w:rPr>
          <w:color w:val="000000"/>
        </w:rPr>
        <w:br/>
      </w:r>
      <w:r w:rsidRPr="008D1DBD">
        <w:rPr>
          <w:color w:val="000000"/>
        </w:rPr>
        <w:t>на</w:t>
      </w:r>
      <w:r>
        <w:rPr>
          <w:color w:val="000000"/>
        </w:rPr>
        <w:t xml:space="preserve"> вводв эксплуатацию</w:t>
      </w:r>
      <w:r w:rsidRPr="008D1DBD">
        <w:rPr>
          <w:color w:val="000000"/>
        </w:rPr>
        <w:t>:</w:t>
      </w:r>
      <w:r>
        <w:rPr>
          <w:color w:val="000000"/>
        </w:rPr>
        <w:t xml:space="preserve"> _______________________________________________</w:t>
      </w:r>
    </w:p>
    <w:p w:rsidR="00F26AF4" w:rsidRPr="008D1DBD" w:rsidRDefault="00F26AF4" w:rsidP="006D5459">
      <w:pPr>
        <w:spacing w:after="0"/>
        <w:rPr>
          <w:i/>
          <w:color w:val="000000"/>
          <w:sz w:val="16"/>
          <w:szCs w:val="16"/>
        </w:rPr>
      </w:pPr>
      <w:r w:rsidRPr="008D1DBD">
        <w:rPr>
          <w:i/>
          <w:color w:val="000000"/>
          <w:sz w:val="16"/>
          <w:szCs w:val="16"/>
        </w:rPr>
        <w:t xml:space="preserve">    (указывается в чем заключается   техническая ошибка)</w:t>
      </w:r>
    </w:p>
    <w:p w:rsidR="00F26AF4" w:rsidRDefault="00F26AF4" w:rsidP="006D5459">
      <w:pPr>
        <w:spacing w:after="0"/>
        <w:rPr>
          <w:i/>
          <w:color w:val="000000"/>
          <w:sz w:val="18"/>
          <w:szCs w:val="18"/>
        </w:rPr>
      </w:pPr>
      <w:r>
        <w:rPr>
          <w:i/>
          <w:color w:val="000000"/>
          <w:sz w:val="18"/>
          <w:szCs w:val="18"/>
        </w:rPr>
        <w:t>______________________________________________________________________________________________________________</w:t>
      </w:r>
    </w:p>
    <w:p w:rsidR="00F26AF4" w:rsidRPr="005865F6" w:rsidRDefault="00F26AF4" w:rsidP="006D5459">
      <w:pPr>
        <w:spacing w:after="0"/>
        <w:rPr>
          <w:i/>
          <w:color w:val="000000"/>
        </w:rPr>
      </w:pPr>
      <w:r w:rsidRPr="005865F6">
        <w:rPr>
          <w:i/>
          <w:color w:val="000000"/>
        </w:rPr>
        <w:t>__________________________________________________________________________________</w:t>
      </w:r>
    </w:p>
    <w:p w:rsidR="00F26AF4" w:rsidRPr="0033545F" w:rsidRDefault="00F26AF4" w:rsidP="006D5459">
      <w:pPr>
        <w:spacing w:after="0"/>
        <w:rPr>
          <w:color w:val="000000"/>
        </w:rPr>
      </w:pPr>
      <w:r w:rsidRPr="0033545F">
        <w:rPr>
          <w:color w:val="000000"/>
        </w:rPr>
        <w:t xml:space="preserve">Приложение: </w:t>
      </w:r>
      <w:r>
        <w:rPr>
          <w:color w:val="000000"/>
        </w:rPr>
        <w:t xml:space="preserve">два </w:t>
      </w:r>
      <w:r w:rsidRPr="0033545F">
        <w:rPr>
          <w:color w:val="000000"/>
        </w:rPr>
        <w:t>подлинник</w:t>
      </w:r>
      <w:r>
        <w:rPr>
          <w:color w:val="000000"/>
        </w:rPr>
        <w:t>а</w:t>
      </w:r>
      <w:r w:rsidRPr="0033545F">
        <w:rPr>
          <w:color w:val="000000"/>
        </w:rPr>
        <w:t xml:space="preserve"> ранее выданного разрешения на ввод объекта в эксплуатацию *.</w:t>
      </w:r>
    </w:p>
    <w:p w:rsidR="00F26AF4" w:rsidRPr="00887869" w:rsidRDefault="00F26AF4" w:rsidP="006D5459">
      <w:pPr>
        <w:spacing w:after="0"/>
        <w:rPr>
          <w:color w:val="000000"/>
          <w:sz w:val="28"/>
          <w:szCs w:val="28"/>
        </w:rPr>
      </w:pPr>
    </w:p>
    <w:p w:rsidR="00F26AF4" w:rsidRPr="00887869" w:rsidRDefault="00F26AF4" w:rsidP="006D5459">
      <w:pPr>
        <w:spacing w:after="0"/>
        <w:rPr>
          <w:color w:val="000000"/>
          <w:sz w:val="28"/>
          <w:szCs w:val="28"/>
        </w:rPr>
      </w:pPr>
      <w:r w:rsidRPr="00887869">
        <w:rPr>
          <w:color w:val="000000"/>
          <w:sz w:val="28"/>
          <w:szCs w:val="28"/>
        </w:rPr>
        <w:t>_________________   ___________________   _______________________________</w:t>
      </w:r>
    </w:p>
    <w:p w:rsidR="00F26AF4" w:rsidRPr="0033545F" w:rsidRDefault="00F26AF4" w:rsidP="006D5459">
      <w:pPr>
        <w:spacing w:after="0"/>
        <w:rPr>
          <w:i/>
          <w:color w:val="000000"/>
          <w:sz w:val="28"/>
          <w:szCs w:val="28"/>
        </w:rPr>
      </w:pPr>
      <w:r w:rsidRPr="0033545F">
        <w:rPr>
          <w:i/>
          <w:color w:val="000000"/>
          <w:sz w:val="20"/>
          <w:szCs w:val="20"/>
        </w:rPr>
        <w:t>должность</w:t>
      </w:r>
      <w:r w:rsidRPr="0033545F">
        <w:rPr>
          <w:i/>
          <w:color w:val="000000"/>
          <w:sz w:val="28"/>
          <w:szCs w:val="28"/>
        </w:rPr>
        <w:tab/>
      </w:r>
      <w:r w:rsidRPr="0033545F">
        <w:rPr>
          <w:i/>
          <w:color w:val="000000"/>
          <w:sz w:val="28"/>
          <w:szCs w:val="28"/>
        </w:rPr>
        <w:tab/>
      </w:r>
      <w:r w:rsidRPr="0033545F">
        <w:rPr>
          <w:i/>
          <w:color w:val="000000"/>
          <w:sz w:val="28"/>
          <w:szCs w:val="28"/>
        </w:rPr>
        <w:tab/>
      </w:r>
      <w:r w:rsidRPr="0033545F">
        <w:rPr>
          <w:i/>
          <w:color w:val="000000"/>
          <w:sz w:val="20"/>
          <w:szCs w:val="20"/>
        </w:rPr>
        <w:t>подпись</w:t>
      </w:r>
      <w:r w:rsidRPr="0033545F">
        <w:rPr>
          <w:i/>
          <w:color w:val="000000"/>
          <w:sz w:val="20"/>
          <w:szCs w:val="20"/>
        </w:rPr>
        <w:tab/>
      </w:r>
      <w:r w:rsidRPr="0033545F">
        <w:rPr>
          <w:i/>
          <w:color w:val="000000"/>
          <w:sz w:val="20"/>
          <w:szCs w:val="20"/>
        </w:rPr>
        <w:tab/>
        <w:t xml:space="preserve">                   расшифровка подписи</w:t>
      </w:r>
    </w:p>
    <w:p w:rsidR="00F26AF4" w:rsidRPr="00887869" w:rsidRDefault="00F26AF4" w:rsidP="006D5459">
      <w:pPr>
        <w:spacing w:after="0"/>
        <w:rPr>
          <w:color w:val="000000"/>
          <w:sz w:val="28"/>
          <w:szCs w:val="28"/>
        </w:rPr>
      </w:pPr>
    </w:p>
    <w:p w:rsidR="00F26AF4" w:rsidRPr="00887869" w:rsidRDefault="00F26AF4" w:rsidP="006D5459">
      <w:pPr>
        <w:spacing w:after="0"/>
        <w:rPr>
          <w:color w:val="000000"/>
          <w:sz w:val="28"/>
          <w:szCs w:val="28"/>
        </w:rPr>
      </w:pPr>
      <w:r w:rsidRPr="00887869">
        <w:rPr>
          <w:color w:val="000000"/>
          <w:sz w:val="28"/>
          <w:szCs w:val="28"/>
        </w:rPr>
        <w:t>__________</w:t>
      </w:r>
    </w:p>
    <w:p w:rsidR="00F26AF4" w:rsidRPr="00887869" w:rsidRDefault="00F26AF4" w:rsidP="006D5459">
      <w:pPr>
        <w:spacing w:after="0"/>
        <w:rPr>
          <w:color w:val="000000"/>
          <w:sz w:val="20"/>
          <w:szCs w:val="20"/>
        </w:rPr>
      </w:pPr>
      <w:r w:rsidRPr="00887869">
        <w:rPr>
          <w:color w:val="000000"/>
          <w:sz w:val="20"/>
          <w:szCs w:val="20"/>
        </w:rPr>
        <w:tab/>
        <w:t xml:space="preserve">дата </w:t>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t>М.П.</w:t>
      </w:r>
    </w:p>
    <w:p w:rsidR="00F26AF4" w:rsidRDefault="00F26AF4" w:rsidP="006D5459">
      <w:pPr>
        <w:spacing w:after="0"/>
        <w:rPr>
          <w:color w:val="000000"/>
          <w:sz w:val="20"/>
          <w:szCs w:val="20"/>
        </w:rPr>
      </w:pPr>
      <w:r w:rsidRPr="0033545F">
        <w:rPr>
          <w:color w:val="000000"/>
        </w:rPr>
        <w:t>Исполнитель, телефон:</w:t>
      </w:r>
      <w:r w:rsidRPr="00887869">
        <w:rPr>
          <w:color w:val="000000"/>
          <w:sz w:val="28"/>
          <w:szCs w:val="28"/>
        </w:rPr>
        <w:t xml:space="preserve"> _________________________________________________</w:t>
      </w:r>
      <w:r>
        <w:rPr>
          <w:color w:val="000000"/>
          <w:sz w:val="28"/>
          <w:szCs w:val="28"/>
        </w:rPr>
        <w:t>____</w:t>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r w:rsidRPr="00887869">
        <w:rPr>
          <w:color w:val="000000"/>
          <w:sz w:val="20"/>
          <w:szCs w:val="20"/>
        </w:rPr>
        <w:tab/>
      </w:r>
    </w:p>
    <w:p w:rsidR="00F26AF4" w:rsidRDefault="00F26AF4" w:rsidP="006D5459">
      <w:pPr>
        <w:spacing w:after="0"/>
        <w:rPr>
          <w:color w:val="000000"/>
          <w:sz w:val="20"/>
          <w:szCs w:val="20"/>
        </w:rPr>
      </w:pPr>
      <w:r>
        <w:rPr>
          <w:color w:val="000000"/>
          <w:sz w:val="20"/>
          <w:szCs w:val="20"/>
        </w:rPr>
        <w:t xml:space="preserve">*с </w:t>
      </w:r>
      <w:r w:rsidRPr="00887869">
        <w:rPr>
          <w:color w:val="000000"/>
          <w:sz w:val="20"/>
          <w:szCs w:val="20"/>
        </w:rPr>
        <w:t>заявлением о</w:t>
      </w:r>
      <w:r>
        <w:rPr>
          <w:color w:val="000000"/>
          <w:sz w:val="20"/>
          <w:szCs w:val="20"/>
        </w:rPr>
        <w:t xml:space="preserve">б исправлении технической ошибки в </w:t>
      </w:r>
      <w:r w:rsidRPr="00887869">
        <w:rPr>
          <w:color w:val="000000"/>
          <w:sz w:val="20"/>
          <w:szCs w:val="20"/>
        </w:rPr>
        <w:t>которо</w:t>
      </w:r>
      <w:r>
        <w:rPr>
          <w:color w:val="000000"/>
          <w:sz w:val="20"/>
          <w:szCs w:val="20"/>
        </w:rPr>
        <w:t>е</w:t>
      </w:r>
      <w:r w:rsidRPr="00887869">
        <w:rPr>
          <w:color w:val="000000"/>
          <w:sz w:val="20"/>
          <w:szCs w:val="20"/>
        </w:rPr>
        <w:t xml:space="preserve"> обратился заявитель.</w:t>
      </w: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6D5459">
      <w:pPr>
        <w:spacing w:after="0"/>
        <w:ind w:left="4956" w:firstLine="708"/>
        <w:rPr>
          <w:color w:val="000000"/>
          <w:sz w:val="20"/>
          <w:szCs w:val="20"/>
        </w:rPr>
      </w:pPr>
    </w:p>
    <w:p w:rsidR="00F26AF4" w:rsidRDefault="00F26AF4" w:rsidP="00944379">
      <w:pPr>
        <w:spacing w:after="0"/>
        <w:ind w:left="3686"/>
        <w:rPr>
          <w:color w:val="000000"/>
          <w:sz w:val="20"/>
          <w:szCs w:val="20"/>
        </w:rPr>
      </w:pPr>
      <w:r w:rsidRPr="00887869">
        <w:rPr>
          <w:color w:val="000000"/>
          <w:sz w:val="20"/>
          <w:szCs w:val="20"/>
        </w:rPr>
        <w:t xml:space="preserve">Приложение № </w:t>
      </w:r>
      <w:r>
        <w:rPr>
          <w:color w:val="000000"/>
          <w:sz w:val="20"/>
          <w:szCs w:val="20"/>
        </w:rPr>
        <w:t>3</w:t>
      </w:r>
    </w:p>
    <w:p w:rsidR="00F26AF4" w:rsidRPr="008E5DE7" w:rsidRDefault="00F26AF4" w:rsidP="006D5459">
      <w:pPr>
        <w:pStyle w:val="ConsPlusNonformat"/>
        <w:jc w:val="both"/>
        <w:rPr>
          <w:rFonts w:ascii="Times New Roman" w:hAnsi="Times New Roman" w:cs="Times New Roman"/>
          <w:sz w:val="24"/>
          <w:szCs w:val="24"/>
        </w:rPr>
      </w:pP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r w:rsidRPr="00887869">
        <w:rPr>
          <w:color w:val="000000"/>
          <w:sz w:val="28"/>
          <w:szCs w:val="28"/>
        </w:rPr>
        <w:tab/>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В </w:t>
      </w:r>
      <w:r w:rsidRPr="00EC0790">
        <w:rPr>
          <w:rFonts w:ascii="Calibri" w:hAnsi="Calibri" w:cs="Times New Roman"/>
          <w:i/>
          <w:sz w:val="24"/>
          <w:szCs w:val="24"/>
        </w:rPr>
        <w:t>Орган Муниципального образования</w:t>
      </w:r>
    </w:p>
    <w:p w:rsidR="00F26AF4" w:rsidRPr="00EC0790" w:rsidRDefault="00F26AF4" w:rsidP="006D5459">
      <w:pPr>
        <w:pStyle w:val="ConsPlusNonformat"/>
        <w:ind w:left="3686"/>
        <w:jc w:val="both"/>
        <w:rPr>
          <w:rFonts w:ascii="Calibri" w:hAnsi="Calibri" w:cs="Times New Roman"/>
          <w:sz w:val="24"/>
          <w:szCs w:val="24"/>
        </w:rPr>
      </w:pP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Сведения о заявителе (застройщике):</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i/>
          <w:sz w:val="16"/>
          <w:szCs w:val="16"/>
        </w:rPr>
        <w:t>организационно-правовой формы юридического лица)</w:t>
      </w:r>
      <w:r w:rsidRPr="00EC0790">
        <w:rPr>
          <w:rFonts w:ascii="Calibri" w:hAnsi="Calibri" w:cs="Times New Roman"/>
          <w:sz w:val="16"/>
          <w:szCs w:val="16"/>
        </w:rPr>
        <w:tab/>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в лице:</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 xml:space="preserve">(ФИО руководителя или иного уполномоченного лица, представителя физического лица) </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Документ, удостоверяющий личность: </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i/>
          <w:sz w:val="16"/>
          <w:szCs w:val="16"/>
        </w:rPr>
      </w:pPr>
      <w:r w:rsidRPr="00EC0790">
        <w:rPr>
          <w:rFonts w:ascii="Calibri" w:hAnsi="Calibri" w:cs="Times New Roman"/>
          <w:i/>
          <w:sz w:val="16"/>
          <w:szCs w:val="16"/>
        </w:rPr>
        <w:t>(вид документа, серия, номер документа, кем и когда выдан)</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Сведения о </w:t>
      </w:r>
      <w:r>
        <w:rPr>
          <w:rFonts w:ascii="Calibri" w:hAnsi="Calibri" w:cs="Times New Roman"/>
          <w:sz w:val="24"/>
          <w:szCs w:val="24"/>
        </w:rPr>
        <w:t>муниципальной</w:t>
      </w:r>
      <w:r w:rsidRPr="00EC0790">
        <w:rPr>
          <w:rFonts w:ascii="Calibri" w:hAnsi="Calibri" w:cs="Times New Roman"/>
          <w:sz w:val="24"/>
          <w:szCs w:val="24"/>
        </w:rPr>
        <w:t xml:space="preserve"> регистрации юридического лица (индивидуального предпринимателя):</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ОГРН (ОГРНИП) 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ИНН 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Контактная информация:</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Телефон: 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Эл. почта: 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F26AF4" w:rsidRPr="00EC0790" w:rsidRDefault="00F26AF4" w:rsidP="006D5459">
      <w:pPr>
        <w:spacing w:after="0"/>
        <w:ind w:left="3686"/>
      </w:pPr>
      <w:r w:rsidRPr="00EC0790">
        <w:t>___________________________________________________</w:t>
      </w:r>
    </w:p>
    <w:p w:rsidR="00F26AF4" w:rsidRPr="00EC0790" w:rsidRDefault="00F26AF4" w:rsidP="006D5459">
      <w:pPr>
        <w:spacing w:after="0"/>
        <w:ind w:left="3686"/>
      </w:pPr>
      <w:r w:rsidRPr="00EC0790">
        <w:t>___________________________________________________</w:t>
      </w:r>
    </w:p>
    <w:p w:rsidR="00F26AF4" w:rsidRPr="00EC0790" w:rsidRDefault="00F26AF4" w:rsidP="006D5459">
      <w:pPr>
        <w:pStyle w:val="ConsPlusNonformat"/>
        <w:ind w:left="3686"/>
        <w:jc w:val="both"/>
        <w:rPr>
          <w:rFonts w:ascii="Calibri" w:hAnsi="Calibri" w:cs="Times New Roman"/>
          <w:sz w:val="24"/>
          <w:szCs w:val="24"/>
        </w:rPr>
      </w:pPr>
      <w:r w:rsidRPr="00EC0790">
        <w:rPr>
          <w:rFonts w:ascii="Calibri" w:hAnsi="Calibri" w:cs="Times New Roman"/>
          <w:sz w:val="24"/>
          <w:szCs w:val="24"/>
        </w:rPr>
        <w:t>Почтовый адрес: _____________________________________</w:t>
      </w:r>
    </w:p>
    <w:p w:rsidR="00F26AF4" w:rsidRDefault="00F26AF4" w:rsidP="006D5459">
      <w:pPr>
        <w:spacing w:after="0"/>
        <w:jc w:val="center"/>
        <w:rPr>
          <w:color w:val="000000"/>
        </w:rPr>
      </w:pPr>
    </w:p>
    <w:p w:rsidR="00F26AF4" w:rsidRDefault="00F26AF4" w:rsidP="006D5459">
      <w:pPr>
        <w:spacing w:after="0"/>
        <w:jc w:val="center"/>
        <w:rPr>
          <w:color w:val="000000"/>
        </w:rPr>
      </w:pPr>
      <w:r w:rsidRPr="0033545F">
        <w:rPr>
          <w:color w:val="000000"/>
        </w:rPr>
        <w:t>З</w:t>
      </w:r>
      <w:r>
        <w:rPr>
          <w:color w:val="000000"/>
        </w:rPr>
        <w:t>аявление о внесении изменений в разрешение на ввод объекта в эксплуатацию</w:t>
      </w:r>
    </w:p>
    <w:p w:rsidR="00F26AF4" w:rsidRPr="00EC0790" w:rsidRDefault="00F26AF4" w:rsidP="006D5459">
      <w:pPr>
        <w:spacing w:after="0"/>
        <w:rPr>
          <w:color w:val="000000"/>
          <w:sz w:val="20"/>
        </w:rPr>
      </w:pPr>
    </w:p>
    <w:p w:rsidR="00F26AF4" w:rsidRDefault="00F26AF4" w:rsidP="006D5459">
      <w:pPr>
        <w:spacing w:after="0"/>
        <w:ind w:firstLine="708"/>
        <w:rPr>
          <w:color w:val="000000"/>
        </w:rPr>
      </w:pPr>
      <w:r w:rsidRPr="0033545F">
        <w:rPr>
          <w:color w:val="000000"/>
        </w:rPr>
        <w:t xml:space="preserve">Прошу </w:t>
      </w:r>
      <w:r>
        <w:rPr>
          <w:color w:val="000000"/>
        </w:rPr>
        <w:t xml:space="preserve">внести изменения </w:t>
      </w:r>
      <w:r w:rsidRPr="0033545F">
        <w:rPr>
          <w:color w:val="000000"/>
        </w:rPr>
        <w:t>в разрешени</w:t>
      </w:r>
      <w:r>
        <w:rPr>
          <w:color w:val="000000"/>
        </w:rPr>
        <w:t>е</w:t>
      </w:r>
      <w:r w:rsidRPr="0033545F">
        <w:rPr>
          <w:color w:val="000000"/>
        </w:rPr>
        <w:t xml:space="preserve"> на ввод в эксплуатацию</w:t>
      </w:r>
      <w:r>
        <w:rPr>
          <w:color w:val="000000"/>
        </w:rPr>
        <w:t>,</w:t>
      </w:r>
      <w:r w:rsidRPr="008D1DBD">
        <w:rPr>
          <w:color w:val="000000"/>
        </w:rPr>
        <w:t xml:space="preserve">выданное </w:t>
      </w:r>
      <w:r w:rsidRPr="002A59A0">
        <w:rPr>
          <w:rFonts w:ascii="Times New Roman" w:hAnsi="Times New Roman"/>
          <w:i/>
          <w:sz w:val="24"/>
          <w:szCs w:val="24"/>
        </w:rPr>
        <w:t>Органом Муниципального образования</w:t>
      </w:r>
      <w:r w:rsidRPr="002A59A0">
        <w:rPr>
          <w:i/>
          <w:color w:val="000000"/>
        </w:rPr>
        <w:t>,</w:t>
      </w:r>
      <w:r w:rsidRPr="0033545F">
        <w:rPr>
          <w:color w:val="000000"/>
        </w:rPr>
        <w:t>№______________ от _______________</w:t>
      </w:r>
      <w:r>
        <w:rPr>
          <w:color w:val="000000"/>
        </w:rPr>
        <w:t>,</w:t>
      </w:r>
    </w:p>
    <w:p w:rsidR="00F26AF4" w:rsidRDefault="00F26AF4" w:rsidP="006D5459">
      <w:pPr>
        <w:spacing w:after="0"/>
        <w:rPr>
          <w:color w:val="000000"/>
        </w:rPr>
      </w:pPr>
      <w:r w:rsidRPr="0033545F">
        <w:rPr>
          <w:color w:val="000000"/>
        </w:rPr>
        <w:t>объе</w:t>
      </w:r>
      <w:r>
        <w:rPr>
          <w:color w:val="000000"/>
        </w:rPr>
        <w:t>кта капитального строительства</w:t>
      </w:r>
      <w:r w:rsidRPr="0033545F">
        <w:rPr>
          <w:color w:val="000000"/>
        </w:rPr>
        <w:t>__________________________________</w:t>
      </w:r>
      <w:r>
        <w:rPr>
          <w:color w:val="000000"/>
        </w:rPr>
        <w:t>________________________</w:t>
      </w:r>
    </w:p>
    <w:p w:rsidR="00F26AF4" w:rsidRPr="0033545F" w:rsidRDefault="00F26AF4" w:rsidP="006D5459">
      <w:pPr>
        <w:spacing w:after="0"/>
        <w:rPr>
          <w:color w:val="000000"/>
        </w:rPr>
      </w:pPr>
      <w:r>
        <w:rPr>
          <w:color w:val="000000"/>
        </w:rPr>
        <w:t>__________________________________________________________________________________________</w:t>
      </w:r>
    </w:p>
    <w:p w:rsidR="00F26AF4" w:rsidRPr="006A26A5" w:rsidRDefault="00F26AF4" w:rsidP="006D5459">
      <w:pPr>
        <w:spacing w:after="0"/>
        <w:jc w:val="center"/>
        <w:rPr>
          <w:i/>
          <w:color w:val="000000"/>
          <w:sz w:val="16"/>
          <w:szCs w:val="16"/>
        </w:rPr>
      </w:pPr>
      <w:r w:rsidRPr="006A26A5">
        <w:rPr>
          <w:i/>
          <w:color w:val="000000"/>
          <w:sz w:val="16"/>
          <w:szCs w:val="16"/>
        </w:rPr>
        <w:t>наименование объекта капитального строительства в соответствии с разрешением на ввод в эксплуатацию</w:t>
      </w:r>
    </w:p>
    <w:p w:rsidR="00F26AF4" w:rsidRPr="0033545F" w:rsidRDefault="00F26AF4" w:rsidP="006D5459">
      <w:pPr>
        <w:spacing w:after="0"/>
        <w:rPr>
          <w:color w:val="000000"/>
        </w:rPr>
      </w:pPr>
      <w:r w:rsidRPr="0033545F">
        <w:rPr>
          <w:color w:val="000000"/>
        </w:rPr>
        <w:t>расположенн</w:t>
      </w:r>
      <w:r>
        <w:rPr>
          <w:color w:val="000000"/>
        </w:rPr>
        <w:t>ого</w:t>
      </w:r>
      <w:r w:rsidRPr="0033545F">
        <w:rPr>
          <w:color w:val="000000"/>
        </w:rPr>
        <w:t xml:space="preserve"> по адресу ______________________________________________</w:t>
      </w:r>
      <w:r>
        <w:rPr>
          <w:color w:val="000000"/>
        </w:rPr>
        <w:t>___________________</w:t>
      </w:r>
      <w:r w:rsidRPr="0033545F">
        <w:rPr>
          <w:color w:val="000000"/>
        </w:rPr>
        <w:t>_</w:t>
      </w:r>
    </w:p>
    <w:p w:rsidR="00F26AF4" w:rsidRPr="006A26A5" w:rsidRDefault="00F26AF4" w:rsidP="006D5459">
      <w:pPr>
        <w:spacing w:after="0"/>
        <w:rPr>
          <w:color w:val="000000"/>
          <w:sz w:val="16"/>
          <w:szCs w:val="16"/>
        </w:rPr>
      </w:pPr>
      <w:r w:rsidRPr="006A26A5">
        <w:rPr>
          <w:color w:val="000000"/>
          <w:sz w:val="16"/>
          <w:szCs w:val="16"/>
        </w:rPr>
        <w:t>___________________________________________________________________</w:t>
      </w:r>
      <w:r>
        <w:rPr>
          <w:color w:val="000000"/>
          <w:sz w:val="16"/>
          <w:szCs w:val="16"/>
        </w:rPr>
        <w:t>______________________________________________________</w:t>
      </w:r>
      <w:r w:rsidRPr="006A26A5">
        <w:rPr>
          <w:color w:val="000000"/>
          <w:sz w:val="16"/>
          <w:szCs w:val="16"/>
        </w:rPr>
        <w:t>___</w:t>
      </w:r>
    </w:p>
    <w:p w:rsidR="00F26AF4" w:rsidRPr="005865F6" w:rsidRDefault="00F26AF4" w:rsidP="006D5459">
      <w:pPr>
        <w:spacing w:after="0"/>
        <w:jc w:val="center"/>
        <w:rPr>
          <w:i/>
          <w:color w:val="000000"/>
          <w:sz w:val="16"/>
          <w:szCs w:val="16"/>
        </w:rPr>
      </w:pPr>
      <w:r w:rsidRPr="005865F6">
        <w:rPr>
          <w:i/>
          <w:color w:val="000000"/>
          <w:sz w:val="16"/>
          <w:szCs w:val="16"/>
        </w:rPr>
        <w:t>кадастровый номер объекта (при наличии)</w:t>
      </w:r>
    </w:p>
    <w:p w:rsidR="00F26AF4" w:rsidRPr="005865F6" w:rsidRDefault="00F26AF4" w:rsidP="006D5459">
      <w:pPr>
        <w:spacing w:after="0"/>
        <w:jc w:val="center"/>
        <w:rPr>
          <w:i/>
          <w:color w:val="000000"/>
          <w:sz w:val="16"/>
          <w:szCs w:val="16"/>
        </w:rPr>
      </w:pPr>
    </w:p>
    <w:p w:rsidR="00F26AF4" w:rsidRDefault="00F26AF4" w:rsidP="006D5459">
      <w:pPr>
        <w:spacing w:after="0"/>
        <w:rPr>
          <w:color w:val="000000"/>
          <w:sz w:val="28"/>
          <w:szCs w:val="28"/>
        </w:rPr>
      </w:pPr>
      <w:r w:rsidRPr="008D1DBD">
        <w:rPr>
          <w:color w:val="000000"/>
        </w:rPr>
        <w:t xml:space="preserve">в целях устранения следующей технической ошибки, допущенной в указанном разрешении </w:t>
      </w:r>
      <w:r>
        <w:rPr>
          <w:color w:val="000000"/>
        </w:rPr>
        <w:br/>
      </w:r>
      <w:r w:rsidRPr="008D1DBD">
        <w:rPr>
          <w:color w:val="000000"/>
        </w:rPr>
        <w:t>на</w:t>
      </w:r>
      <w:r>
        <w:rPr>
          <w:color w:val="000000"/>
        </w:rPr>
        <w:t xml:space="preserve"> ввод в эксплуатацию</w:t>
      </w:r>
      <w:r w:rsidRPr="008D1DBD">
        <w:rPr>
          <w:color w:val="000000"/>
        </w:rPr>
        <w:t>:</w:t>
      </w:r>
      <w:r>
        <w:rPr>
          <w:color w:val="000000"/>
        </w:rPr>
        <w:t xml:space="preserve"> _______________________________________________</w:t>
      </w:r>
    </w:p>
    <w:p w:rsidR="00F26AF4" w:rsidRPr="008D1DBD" w:rsidRDefault="00F26AF4" w:rsidP="006D5459">
      <w:pPr>
        <w:spacing w:after="0"/>
        <w:rPr>
          <w:i/>
          <w:color w:val="000000"/>
          <w:sz w:val="16"/>
          <w:szCs w:val="16"/>
        </w:rPr>
      </w:pPr>
      <w:r w:rsidRPr="008D1DBD">
        <w:rPr>
          <w:i/>
          <w:color w:val="000000"/>
          <w:sz w:val="16"/>
          <w:szCs w:val="16"/>
        </w:rPr>
        <w:t xml:space="preserve">    (указывается в чем заключается   техническая ошибка)</w:t>
      </w:r>
    </w:p>
    <w:p w:rsidR="00F26AF4" w:rsidRDefault="00F26AF4" w:rsidP="006D5459">
      <w:pPr>
        <w:spacing w:after="0"/>
        <w:rPr>
          <w:i/>
          <w:color w:val="000000"/>
          <w:sz w:val="18"/>
          <w:szCs w:val="18"/>
        </w:rPr>
      </w:pPr>
      <w:r>
        <w:rPr>
          <w:i/>
          <w:color w:val="000000"/>
          <w:sz w:val="18"/>
          <w:szCs w:val="18"/>
        </w:rPr>
        <w:t>______________________________________________________________________________________________________________</w:t>
      </w:r>
    </w:p>
    <w:p w:rsidR="00F26AF4" w:rsidRPr="005865F6" w:rsidRDefault="00F26AF4" w:rsidP="006D5459">
      <w:pPr>
        <w:spacing w:after="0"/>
        <w:rPr>
          <w:i/>
          <w:color w:val="000000"/>
        </w:rPr>
      </w:pPr>
      <w:r w:rsidRPr="005865F6">
        <w:rPr>
          <w:i/>
          <w:color w:val="000000"/>
        </w:rPr>
        <w:t>_______________</w:t>
      </w:r>
      <w:r>
        <w:rPr>
          <w:i/>
          <w:color w:val="000000"/>
        </w:rPr>
        <w:t>________</w:t>
      </w:r>
      <w:r w:rsidRPr="005865F6">
        <w:rPr>
          <w:i/>
          <w:color w:val="000000"/>
        </w:rPr>
        <w:t>___________________________________________________________________</w:t>
      </w:r>
    </w:p>
    <w:p w:rsidR="00F26AF4" w:rsidRPr="00EC0790" w:rsidRDefault="00F26AF4" w:rsidP="006D5459">
      <w:pPr>
        <w:spacing w:after="0"/>
        <w:rPr>
          <w:color w:val="000000"/>
          <w:szCs w:val="28"/>
        </w:rPr>
      </w:pPr>
    </w:p>
    <w:p w:rsidR="00F26AF4" w:rsidRPr="0033545F" w:rsidRDefault="00F26AF4" w:rsidP="006D5459">
      <w:pPr>
        <w:spacing w:after="0"/>
        <w:rPr>
          <w:color w:val="000000"/>
        </w:rPr>
      </w:pPr>
      <w:r w:rsidRPr="0033545F">
        <w:rPr>
          <w:color w:val="000000"/>
        </w:rPr>
        <w:t>Приложение:</w:t>
      </w:r>
    </w:p>
    <w:p w:rsidR="00F26AF4" w:rsidRPr="0033545F" w:rsidRDefault="00F26AF4" w:rsidP="006D5459">
      <w:pPr>
        <w:spacing w:after="0"/>
        <w:rPr>
          <w:color w:val="000000"/>
        </w:rPr>
      </w:pPr>
      <w:r w:rsidRPr="0033545F">
        <w:rPr>
          <w:color w:val="000000"/>
        </w:rPr>
        <w:t>1. Письмо организации, выполнившей документ*</w:t>
      </w:r>
      <w:r w:rsidRPr="0033545F">
        <w:rPr>
          <w:color w:val="000000"/>
        </w:rPr>
        <w:tab/>
      </w:r>
    </w:p>
    <w:p w:rsidR="00F26AF4" w:rsidRPr="0033545F" w:rsidRDefault="00F26AF4" w:rsidP="006D5459">
      <w:pPr>
        <w:spacing w:after="0"/>
        <w:rPr>
          <w:color w:val="000000"/>
        </w:rPr>
      </w:pPr>
      <w:r w:rsidRPr="0033545F">
        <w:rPr>
          <w:color w:val="000000"/>
        </w:rPr>
        <w:t>2. Исправленный документ**</w:t>
      </w:r>
      <w:r w:rsidRPr="0033545F">
        <w:rPr>
          <w:color w:val="000000"/>
        </w:rPr>
        <w:tab/>
      </w:r>
    </w:p>
    <w:p w:rsidR="00F26AF4" w:rsidRPr="0033545F" w:rsidRDefault="00F26AF4" w:rsidP="006D5459">
      <w:pPr>
        <w:spacing w:after="0"/>
        <w:rPr>
          <w:color w:val="000000"/>
        </w:rPr>
      </w:pPr>
      <w:r w:rsidRPr="0033545F">
        <w:rPr>
          <w:color w:val="000000"/>
        </w:rPr>
        <w:t xml:space="preserve">3. </w:t>
      </w:r>
      <w:r>
        <w:rPr>
          <w:color w:val="000000"/>
        </w:rPr>
        <w:t>Два п</w:t>
      </w:r>
      <w:r w:rsidRPr="0033545F">
        <w:rPr>
          <w:color w:val="000000"/>
        </w:rPr>
        <w:t>одлинник</w:t>
      </w:r>
      <w:r>
        <w:rPr>
          <w:color w:val="000000"/>
        </w:rPr>
        <w:t>а</w:t>
      </w:r>
      <w:r w:rsidRPr="0033545F">
        <w:rPr>
          <w:color w:val="000000"/>
        </w:rPr>
        <w:t xml:space="preserve"> ранее выданного разрешения на ввод объекта в эксплуатацию***.</w:t>
      </w:r>
    </w:p>
    <w:p w:rsidR="00F26AF4" w:rsidRPr="0033545F" w:rsidRDefault="00F26AF4" w:rsidP="006D5459">
      <w:pPr>
        <w:spacing w:after="0"/>
        <w:rPr>
          <w:color w:val="000000"/>
        </w:rPr>
      </w:pPr>
    </w:p>
    <w:p w:rsidR="00F26AF4" w:rsidRPr="00887869" w:rsidRDefault="00F26AF4" w:rsidP="006D5459">
      <w:pPr>
        <w:spacing w:after="0"/>
        <w:rPr>
          <w:color w:val="000000"/>
          <w:sz w:val="28"/>
          <w:szCs w:val="28"/>
        </w:rPr>
      </w:pPr>
    </w:p>
    <w:p w:rsidR="00F26AF4" w:rsidRPr="005865F6" w:rsidRDefault="00F26AF4" w:rsidP="006D5459">
      <w:pPr>
        <w:spacing w:after="0"/>
        <w:rPr>
          <w:color w:val="000000"/>
          <w:sz w:val="16"/>
          <w:szCs w:val="16"/>
        </w:rPr>
      </w:pPr>
      <w:r w:rsidRPr="005865F6">
        <w:rPr>
          <w:color w:val="000000"/>
          <w:sz w:val="16"/>
          <w:szCs w:val="16"/>
        </w:rPr>
        <w:t>_________________   ___________________   _______________________________</w:t>
      </w:r>
    </w:p>
    <w:p w:rsidR="00F26AF4" w:rsidRPr="005865F6" w:rsidRDefault="00F26AF4" w:rsidP="006D5459">
      <w:pPr>
        <w:spacing w:after="0"/>
        <w:rPr>
          <w:i/>
          <w:color w:val="000000"/>
          <w:sz w:val="16"/>
          <w:szCs w:val="16"/>
        </w:rPr>
      </w:pPr>
      <w:r w:rsidRPr="005865F6">
        <w:rPr>
          <w:i/>
          <w:color w:val="000000"/>
          <w:sz w:val="16"/>
          <w:szCs w:val="16"/>
        </w:rPr>
        <w:t>должность</w:t>
      </w:r>
      <w:r w:rsidRPr="005865F6">
        <w:rPr>
          <w:i/>
          <w:color w:val="000000"/>
          <w:sz w:val="16"/>
          <w:szCs w:val="16"/>
        </w:rPr>
        <w:tab/>
      </w:r>
      <w:r w:rsidRPr="005865F6">
        <w:rPr>
          <w:i/>
          <w:color w:val="000000"/>
          <w:sz w:val="16"/>
          <w:szCs w:val="16"/>
        </w:rPr>
        <w:tab/>
      </w:r>
      <w:r w:rsidRPr="005865F6">
        <w:rPr>
          <w:i/>
          <w:color w:val="000000"/>
          <w:sz w:val="16"/>
          <w:szCs w:val="16"/>
        </w:rPr>
        <w:tab/>
        <w:t xml:space="preserve">           подпись</w:t>
      </w:r>
      <w:r w:rsidRPr="005865F6">
        <w:rPr>
          <w:i/>
          <w:color w:val="000000"/>
          <w:sz w:val="16"/>
          <w:szCs w:val="16"/>
        </w:rPr>
        <w:tab/>
      </w:r>
      <w:r w:rsidRPr="005865F6">
        <w:rPr>
          <w:i/>
          <w:color w:val="000000"/>
          <w:sz w:val="16"/>
          <w:szCs w:val="16"/>
        </w:rPr>
        <w:tab/>
        <w:t xml:space="preserve">                   расшифровка подписи</w:t>
      </w:r>
    </w:p>
    <w:p w:rsidR="00F26AF4" w:rsidRPr="005865F6" w:rsidRDefault="00F26AF4" w:rsidP="006D5459">
      <w:pPr>
        <w:spacing w:after="0"/>
        <w:rPr>
          <w:color w:val="000000"/>
          <w:sz w:val="16"/>
          <w:szCs w:val="16"/>
        </w:rPr>
      </w:pPr>
    </w:p>
    <w:p w:rsidR="00F26AF4" w:rsidRPr="005865F6" w:rsidRDefault="00F26AF4" w:rsidP="006D5459">
      <w:pPr>
        <w:spacing w:after="0"/>
        <w:rPr>
          <w:color w:val="000000"/>
          <w:sz w:val="16"/>
          <w:szCs w:val="16"/>
        </w:rPr>
      </w:pPr>
      <w:r w:rsidRPr="005865F6">
        <w:rPr>
          <w:color w:val="000000"/>
          <w:sz w:val="16"/>
          <w:szCs w:val="16"/>
        </w:rPr>
        <w:t>__________</w:t>
      </w:r>
    </w:p>
    <w:p w:rsidR="00F26AF4" w:rsidRPr="005865F6" w:rsidRDefault="00F26AF4" w:rsidP="006D5459">
      <w:pPr>
        <w:spacing w:after="0"/>
        <w:rPr>
          <w:color w:val="000000"/>
          <w:sz w:val="16"/>
          <w:szCs w:val="16"/>
        </w:rPr>
      </w:pPr>
      <w:r w:rsidRPr="005865F6">
        <w:rPr>
          <w:color w:val="000000"/>
          <w:sz w:val="16"/>
          <w:szCs w:val="16"/>
        </w:rPr>
        <w:tab/>
      </w:r>
      <w:r w:rsidRPr="005865F6">
        <w:rPr>
          <w:i/>
          <w:color w:val="000000"/>
          <w:sz w:val="16"/>
          <w:szCs w:val="16"/>
        </w:rPr>
        <w:t>дата</w:t>
      </w:r>
      <w:r w:rsidRPr="005865F6">
        <w:rPr>
          <w:color w:val="000000"/>
          <w:sz w:val="16"/>
          <w:szCs w:val="16"/>
        </w:rPr>
        <w:tab/>
      </w:r>
      <w:r w:rsidRPr="005865F6">
        <w:rPr>
          <w:color w:val="000000"/>
          <w:sz w:val="16"/>
          <w:szCs w:val="16"/>
        </w:rPr>
        <w:tab/>
      </w:r>
      <w:r w:rsidRPr="005865F6">
        <w:rPr>
          <w:color w:val="000000"/>
          <w:sz w:val="16"/>
          <w:szCs w:val="16"/>
        </w:rPr>
        <w:tab/>
      </w:r>
      <w:r w:rsidRPr="005865F6">
        <w:rPr>
          <w:color w:val="000000"/>
          <w:sz w:val="16"/>
          <w:szCs w:val="16"/>
        </w:rPr>
        <w:tab/>
      </w:r>
      <w:r w:rsidRPr="005865F6">
        <w:rPr>
          <w:color w:val="000000"/>
          <w:sz w:val="16"/>
          <w:szCs w:val="16"/>
        </w:rPr>
        <w:tab/>
        <w:t>М.П.</w:t>
      </w:r>
    </w:p>
    <w:p w:rsidR="00F26AF4" w:rsidRPr="0033545F" w:rsidRDefault="00F26AF4" w:rsidP="006D5459">
      <w:pPr>
        <w:spacing w:after="0"/>
        <w:rPr>
          <w:color w:val="000000"/>
        </w:rPr>
      </w:pPr>
      <w:r w:rsidRPr="0033545F">
        <w:rPr>
          <w:color w:val="000000"/>
        </w:rPr>
        <w:t>Исполнитель, телефон: __________________________________________________</w:t>
      </w:r>
    </w:p>
    <w:p w:rsidR="00F26AF4" w:rsidRPr="00887869" w:rsidRDefault="00F26AF4" w:rsidP="006D5459">
      <w:pPr>
        <w:spacing w:after="0"/>
        <w:rPr>
          <w:color w:val="000000"/>
          <w:sz w:val="28"/>
          <w:szCs w:val="28"/>
        </w:rPr>
      </w:pPr>
    </w:p>
    <w:p w:rsidR="00F26AF4" w:rsidRPr="00887869" w:rsidRDefault="00F26AF4" w:rsidP="006D5459">
      <w:pPr>
        <w:spacing w:after="0"/>
        <w:rPr>
          <w:color w:val="000000"/>
          <w:sz w:val="20"/>
          <w:szCs w:val="20"/>
        </w:rPr>
      </w:pPr>
      <w:r w:rsidRPr="00887869">
        <w:rPr>
          <w:color w:val="000000"/>
          <w:sz w:val="20"/>
          <w:szCs w:val="20"/>
        </w:rPr>
        <w:t xml:space="preserve">*из числа документов, представляемых заявителем при получении разрешения на ввод объекта в эксплуатацию, </w:t>
      </w:r>
      <w:r>
        <w:rPr>
          <w:color w:val="000000"/>
          <w:sz w:val="20"/>
          <w:szCs w:val="20"/>
        </w:rPr>
        <w:br/>
      </w:r>
      <w:r w:rsidRPr="00887869">
        <w:rPr>
          <w:color w:val="000000"/>
          <w:sz w:val="20"/>
          <w:szCs w:val="20"/>
        </w:rPr>
        <w:t xml:space="preserve">на основании которого должны быть внесены изменения (исправления) в разрешение на ввод в эксплуатацию, </w:t>
      </w:r>
      <w:r>
        <w:rPr>
          <w:color w:val="000000"/>
          <w:sz w:val="20"/>
          <w:szCs w:val="20"/>
        </w:rPr>
        <w:br/>
      </w:r>
      <w:r w:rsidRPr="00887869">
        <w:rPr>
          <w:color w:val="000000"/>
          <w:sz w:val="20"/>
          <w:szCs w:val="20"/>
        </w:rPr>
        <w:t>о допущенной ошибке или объяснительное письмо застройщика;</w:t>
      </w:r>
    </w:p>
    <w:p w:rsidR="00F26AF4" w:rsidRPr="00887869" w:rsidRDefault="00F26AF4" w:rsidP="006D5459">
      <w:pPr>
        <w:spacing w:after="0"/>
        <w:rPr>
          <w:color w:val="000000"/>
          <w:sz w:val="20"/>
          <w:szCs w:val="20"/>
        </w:rPr>
      </w:pPr>
      <w:r w:rsidRPr="00887869">
        <w:rPr>
          <w:color w:val="000000"/>
          <w:sz w:val="20"/>
          <w:szCs w:val="20"/>
        </w:rPr>
        <w:t xml:space="preserve">** из числа документов, представляемых заявителем при получении разрешения на ввод объекта в эксплуатацию </w:t>
      </w:r>
      <w:r>
        <w:rPr>
          <w:color w:val="000000"/>
          <w:sz w:val="20"/>
          <w:szCs w:val="20"/>
        </w:rPr>
        <w:br/>
      </w:r>
      <w:r w:rsidRPr="00887869">
        <w:rPr>
          <w:color w:val="000000"/>
          <w:sz w:val="20"/>
          <w:szCs w:val="20"/>
        </w:rPr>
        <w:t>с новыми сведениями о построенном, реконструированном объекте;</w:t>
      </w:r>
    </w:p>
    <w:p w:rsidR="00F26AF4" w:rsidRDefault="00F26AF4" w:rsidP="006D5459">
      <w:pPr>
        <w:spacing w:after="0"/>
        <w:rPr>
          <w:color w:val="000000"/>
          <w:sz w:val="20"/>
          <w:szCs w:val="20"/>
        </w:rPr>
      </w:pPr>
      <w:r w:rsidRPr="00887869">
        <w:rPr>
          <w:color w:val="000000"/>
          <w:sz w:val="20"/>
          <w:szCs w:val="20"/>
        </w:rPr>
        <w:t>*** с заявлением о внесении изменений в которое обратился заявитель.</w:t>
      </w: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p w:rsidR="00F26AF4" w:rsidRDefault="00F26AF4" w:rsidP="006D5459">
      <w:pPr>
        <w:spacing w:after="0"/>
        <w:rPr>
          <w:color w:val="000000"/>
          <w:sz w:val="20"/>
          <w:szCs w:val="20"/>
        </w:rPr>
      </w:pPr>
    </w:p>
    <w:sectPr w:rsidR="00F26AF4" w:rsidSect="00525AC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5984"/>
    <w:multiLevelType w:val="hybridMultilevel"/>
    <w:tmpl w:val="D924D6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D75800"/>
    <w:multiLevelType w:val="hybridMultilevel"/>
    <w:tmpl w:val="BC3010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720AFB"/>
    <w:multiLevelType w:val="hybridMultilevel"/>
    <w:tmpl w:val="6E785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0061A5"/>
    <w:multiLevelType w:val="hybridMultilevel"/>
    <w:tmpl w:val="7C5C53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0B0F3B"/>
    <w:multiLevelType w:val="hybridMultilevel"/>
    <w:tmpl w:val="F252CEAA"/>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7661EBF"/>
    <w:multiLevelType w:val="hybridMultilevel"/>
    <w:tmpl w:val="F586B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0C6B9E"/>
    <w:multiLevelType w:val="hybridMultilevel"/>
    <w:tmpl w:val="4FFAB2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DCC2A7B"/>
    <w:multiLevelType w:val="hybridMultilevel"/>
    <w:tmpl w:val="70D284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7039F5"/>
    <w:multiLevelType w:val="hybridMultilevel"/>
    <w:tmpl w:val="66D2EFA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EA64C76"/>
    <w:multiLevelType w:val="hybridMultilevel"/>
    <w:tmpl w:val="8CF2C168"/>
    <w:lvl w:ilvl="0" w:tplc="1F86E01E">
      <w:start w:val="6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2E74FB"/>
    <w:multiLevelType w:val="hybridMultilevel"/>
    <w:tmpl w:val="D6EA7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927011"/>
    <w:multiLevelType w:val="hybridMultilevel"/>
    <w:tmpl w:val="70D284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9F64F7"/>
    <w:multiLevelType w:val="hybridMultilevel"/>
    <w:tmpl w:val="ADCAAA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3D4B32"/>
    <w:multiLevelType w:val="hybridMultilevel"/>
    <w:tmpl w:val="42169B3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C524C31"/>
    <w:multiLevelType w:val="hybridMultilevel"/>
    <w:tmpl w:val="77B0FA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BC36A7"/>
    <w:multiLevelType w:val="hybridMultilevel"/>
    <w:tmpl w:val="9B1E6504"/>
    <w:lvl w:ilvl="0" w:tplc="3A624A6C">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16">
    <w:nsid w:val="3F7E7766"/>
    <w:multiLevelType w:val="hybridMultilevel"/>
    <w:tmpl w:val="C07848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1B230A"/>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8F52463"/>
    <w:multiLevelType w:val="hybridMultilevel"/>
    <w:tmpl w:val="7C5C53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487613"/>
    <w:multiLevelType w:val="hybridMultilevel"/>
    <w:tmpl w:val="4086CE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14931EE"/>
    <w:multiLevelType w:val="hybridMultilevel"/>
    <w:tmpl w:val="90AC87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4B58C6"/>
    <w:multiLevelType w:val="hybridMultilevel"/>
    <w:tmpl w:val="B4A6C382"/>
    <w:lvl w:ilvl="0" w:tplc="93E2E61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7116F1E"/>
    <w:multiLevelType w:val="hybridMultilevel"/>
    <w:tmpl w:val="745096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E0C4E55"/>
    <w:multiLevelType w:val="hybridMultilevel"/>
    <w:tmpl w:val="FFA058F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E651A4B"/>
    <w:multiLevelType w:val="hybridMultilevel"/>
    <w:tmpl w:val="2408AEFA"/>
    <w:lvl w:ilvl="0" w:tplc="093C7EB4">
      <w:start w:val="1"/>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rPr>
        <w:rFonts w:cs="Times New Roman"/>
      </w:rPr>
    </w:lvl>
    <w:lvl w:ilvl="2" w:tplc="0419001B" w:tentative="1">
      <w:start w:val="1"/>
      <w:numFmt w:val="lowerRoman"/>
      <w:lvlText w:val="%3."/>
      <w:lvlJc w:val="right"/>
      <w:pPr>
        <w:ind w:left="1856" w:hanging="180"/>
      </w:pPr>
      <w:rPr>
        <w:rFonts w:cs="Times New Roman"/>
      </w:rPr>
    </w:lvl>
    <w:lvl w:ilvl="3" w:tplc="0419000F" w:tentative="1">
      <w:start w:val="1"/>
      <w:numFmt w:val="decimal"/>
      <w:lvlText w:val="%4."/>
      <w:lvlJc w:val="left"/>
      <w:pPr>
        <w:ind w:left="2576" w:hanging="360"/>
      </w:pPr>
      <w:rPr>
        <w:rFonts w:cs="Times New Roman"/>
      </w:rPr>
    </w:lvl>
    <w:lvl w:ilvl="4" w:tplc="04190019" w:tentative="1">
      <w:start w:val="1"/>
      <w:numFmt w:val="lowerLetter"/>
      <w:lvlText w:val="%5."/>
      <w:lvlJc w:val="left"/>
      <w:pPr>
        <w:ind w:left="3296" w:hanging="360"/>
      </w:pPr>
      <w:rPr>
        <w:rFonts w:cs="Times New Roman"/>
      </w:rPr>
    </w:lvl>
    <w:lvl w:ilvl="5" w:tplc="0419001B" w:tentative="1">
      <w:start w:val="1"/>
      <w:numFmt w:val="lowerRoman"/>
      <w:lvlText w:val="%6."/>
      <w:lvlJc w:val="right"/>
      <w:pPr>
        <w:ind w:left="4016" w:hanging="180"/>
      </w:pPr>
      <w:rPr>
        <w:rFonts w:cs="Times New Roman"/>
      </w:rPr>
    </w:lvl>
    <w:lvl w:ilvl="6" w:tplc="0419000F" w:tentative="1">
      <w:start w:val="1"/>
      <w:numFmt w:val="decimal"/>
      <w:lvlText w:val="%7."/>
      <w:lvlJc w:val="left"/>
      <w:pPr>
        <w:ind w:left="4736" w:hanging="360"/>
      </w:pPr>
      <w:rPr>
        <w:rFonts w:cs="Times New Roman"/>
      </w:rPr>
    </w:lvl>
    <w:lvl w:ilvl="7" w:tplc="04190019" w:tentative="1">
      <w:start w:val="1"/>
      <w:numFmt w:val="lowerLetter"/>
      <w:lvlText w:val="%8."/>
      <w:lvlJc w:val="left"/>
      <w:pPr>
        <w:ind w:left="5456" w:hanging="360"/>
      </w:pPr>
      <w:rPr>
        <w:rFonts w:cs="Times New Roman"/>
      </w:rPr>
    </w:lvl>
    <w:lvl w:ilvl="8" w:tplc="0419001B" w:tentative="1">
      <w:start w:val="1"/>
      <w:numFmt w:val="lowerRoman"/>
      <w:lvlText w:val="%9."/>
      <w:lvlJc w:val="right"/>
      <w:pPr>
        <w:ind w:left="6176" w:hanging="180"/>
      </w:pPr>
      <w:rPr>
        <w:rFonts w:cs="Times New Roman"/>
      </w:rPr>
    </w:lvl>
  </w:abstractNum>
  <w:abstractNum w:abstractNumId="25">
    <w:nsid w:val="5FDA753F"/>
    <w:multiLevelType w:val="multilevel"/>
    <w:tmpl w:val="D1D8FEE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4CE0DD2"/>
    <w:multiLevelType w:val="hybridMultilevel"/>
    <w:tmpl w:val="E8DC0212"/>
    <w:lvl w:ilvl="0" w:tplc="2966A330">
      <w:start w:val="1"/>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rPr>
        <w:rFonts w:cs="Times New Roman"/>
      </w:rPr>
    </w:lvl>
    <w:lvl w:ilvl="2" w:tplc="0419001B" w:tentative="1">
      <w:start w:val="1"/>
      <w:numFmt w:val="lowerRoman"/>
      <w:lvlText w:val="%3."/>
      <w:lvlJc w:val="right"/>
      <w:pPr>
        <w:ind w:left="1856" w:hanging="180"/>
      </w:pPr>
      <w:rPr>
        <w:rFonts w:cs="Times New Roman"/>
      </w:rPr>
    </w:lvl>
    <w:lvl w:ilvl="3" w:tplc="0419000F" w:tentative="1">
      <w:start w:val="1"/>
      <w:numFmt w:val="decimal"/>
      <w:lvlText w:val="%4."/>
      <w:lvlJc w:val="left"/>
      <w:pPr>
        <w:ind w:left="2576" w:hanging="360"/>
      </w:pPr>
      <w:rPr>
        <w:rFonts w:cs="Times New Roman"/>
      </w:rPr>
    </w:lvl>
    <w:lvl w:ilvl="4" w:tplc="04190019" w:tentative="1">
      <w:start w:val="1"/>
      <w:numFmt w:val="lowerLetter"/>
      <w:lvlText w:val="%5."/>
      <w:lvlJc w:val="left"/>
      <w:pPr>
        <w:ind w:left="3296" w:hanging="360"/>
      </w:pPr>
      <w:rPr>
        <w:rFonts w:cs="Times New Roman"/>
      </w:rPr>
    </w:lvl>
    <w:lvl w:ilvl="5" w:tplc="0419001B" w:tentative="1">
      <w:start w:val="1"/>
      <w:numFmt w:val="lowerRoman"/>
      <w:lvlText w:val="%6."/>
      <w:lvlJc w:val="right"/>
      <w:pPr>
        <w:ind w:left="4016" w:hanging="180"/>
      </w:pPr>
      <w:rPr>
        <w:rFonts w:cs="Times New Roman"/>
      </w:rPr>
    </w:lvl>
    <w:lvl w:ilvl="6" w:tplc="0419000F" w:tentative="1">
      <w:start w:val="1"/>
      <w:numFmt w:val="decimal"/>
      <w:lvlText w:val="%7."/>
      <w:lvlJc w:val="left"/>
      <w:pPr>
        <w:ind w:left="4736" w:hanging="360"/>
      </w:pPr>
      <w:rPr>
        <w:rFonts w:cs="Times New Roman"/>
      </w:rPr>
    </w:lvl>
    <w:lvl w:ilvl="7" w:tplc="04190019" w:tentative="1">
      <w:start w:val="1"/>
      <w:numFmt w:val="lowerLetter"/>
      <w:lvlText w:val="%8."/>
      <w:lvlJc w:val="left"/>
      <w:pPr>
        <w:ind w:left="5456" w:hanging="360"/>
      </w:pPr>
      <w:rPr>
        <w:rFonts w:cs="Times New Roman"/>
      </w:rPr>
    </w:lvl>
    <w:lvl w:ilvl="8" w:tplc="0419001B" w:tentative="1">
      <w:start w:val="1"/>
      <w:numFmt w:val="lowerRoman"/>
      <w:lvlText w:val="%9."/>
      <w:lvlJc w:val="right"/>
      <w:pPr>
        <w:ind w:left="6176" w:hanging="180"/>
      </w:pPr>
      <w:rPr>
        <w:rFonts w:cs="Times New Roman"/>
      </w:rPr>
    </w:lvl>
  </w:abstractNum>
  <w:abstractNum w:abstractNumId="27">
    <w:nsid w:val="70583ADD"/>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40C31BD"/>
    <w:multiLevelType w:val="hybridMultilevel"/>
    <w:tmpl w:val="9A9619E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75977031"/>
    <w:multiLevelType w:val="hybridMultilevel"/>
    <w:tmpl w:val="28F4A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A541C8"/>
    <w:multiLevelType w:val="hybridMultilevel"/>
    <w:tmpl w:val="47226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3676E8"/>
    <w:multiLevelType w:val="hybridMultilevel"/>
    <w:tmpl w:val="2DC42D94"/>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9406110"/>
    <w:multiLevelType w:val="hybridMultilevel"/>
    <w:tmpl w:val="4BDA7D08"/>
    <w:lvl w:ilvl="0" w:tplc="947CE4C8">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33">
    <w:nsid w:val="7A75357B"/>
    <w:multiLevelType w:val="hybridMultilevel"/>
    <w:tmpl w:val="2AE4F2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B2C0C0F"/>
    <w:multiLevelType w:val="hybridMultilevel"/>
    <w:tmpl w:val="C944AC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E9B5C98"/>
    <w:multiLevelType w:val="hybridMultilevel"/>
    <w:tmpl w:val="BB52A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3"/>
  </w:num>
  <w:num w:numId="3">
    <w:abstractNumId w:val="4"/>
  </w:num>
  <w:num w:numId="4">
    <w:abstractNumId w:val="23"/>
  </w:num>
  <w:num w:numId="5">
    <w:abstractNumId w:val="28"/>
  </w:num>
  <w:num w:numId="6">
    <w:abstractNumId w:val="31"/>
  </w:num>
  <w:num w:numId="7">
    <w:abstractNumId w:val="8"/>
  </w:num>
  <w:num w:numId="8">
    <w:abstractNumId w:val="17"/>
  </w:num>
  <w:num w:numId="9">
    <w:abstractNumId w:val="27"/>
  </w:num>
  <w:num w:numId="10">
    <w:abstractNumId w:val="5"/>
  </w:num>
  <w:num w:numId="11">
    <w:abstractNumId w:val="26"/>
  </w:num>
  <w:num w:numId="12">
    <w:abstractNumId w:val="24"/>
  </w:num>
  <w:num w:numId="13">
    <w:abstractNumId w:val="21"/>
  </w:num>
  <w:num w:numId="14">
    <w:abstractNumId w:val="11"/>
  </w:num>
  <w:num w:numId="15">
    <w:abstractNumId w:val="22"/>
  </w:num>
  <w:num w:numId="16">
    <w:abstractNumId w:val="10"/>
  </w:num>
  <w:num w:numId="17">
    <w:abstractNumId w:val="34"/>
  </w:num>
  <w:num w:numId="18">
    <w:abstractNumId w:val="20"/>
  </w:num>
  <w:num w:numId="19">
    <w:abstractNumId w:val="33"/>
  </w:num>
  <w:num w:numId="20">
    <w:abstractNumId w:val="7"/>
  </w:num>
  <w:num w:numId="21">
    <w:abstractNumId w:val="9"/>
  </w:num>
  <w:num w:numId="22">
    <w:abstractNumId w:val="18"/>
  </w:num>
  <w:num w:numId="23">
    <w:abstractNumId w:val="3"/>
  </w:num>
  <w:num w:numId="24">
    <w:abstractNumId w:val="14"/>
  </w:num>
  <w:num w:numId="25">
    <w:abstractNumId w:val="6"/>
  </w:num>
  <w:num w:numId="26">
    <w:abstractNumId w:val="12"/>
  </w:num>
  <w:num w:numId="27">
    <w:abstractNumId w:val="0"/>
  </w:num>
  <w:num w:numId="28">
    <w:abstractNumId w:val="16"/>
  </w:num>
  <w:num w:numId="29">
    <w:abstractNumId w:val="2"/>
  </w:num>
  <w:num w:numId="30">
    <w:abstractNumId w:val="15"/>
  </w:num>
  <w:num w:numId="31">
    <w:abstractNumId w:val="32"/>
  </w:num>
  <w:num w:numId="32">
    <w:abstractNumId w:val="29"/>
  </w:num>
  <w:num w:numId="33">
    <w:abstractNumId w:val="35"/>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883"/>
    <w:rsid w:val="000238FB"/>
    <w:rsid w:val="00032BC3"/>
    <w:rsid w:val="00074853"/>
    <w:rsid w:val="00085BBF"/>
    <w:rsid w:val="0009306A"/>
    <w:rsid w:val="000939F1"/>
    <w:rsid w:val="000C4CF9"/>
    <w:rsid w:val="000D1C07"/>
    <w:rsid w:val="001038C6"/>
    <w:rsid w:val="00104FD8"/>
    <w:rsid w:val="00126E88"/>
    <w:rsid w:val="001470AA"/>
    <w:rsid w:val="001520B1"/>
    <w:rsid w:val="00154037"/>
    <w:rsid w:val="001762CD"/>
    <w:rsid w:val="001C3D55"/>
    <w:rsid w:val="001E226F"/>
    <w:rsid w:val="001F1295"/>
    <w:rsid w:val="001F158F"/>
    <w:rsid w:val="00202B3C"/>
    <w:rsid w:val="00235C11"/>
    <w:rsid w:val="002505AB"/>
    <w:rsid w:val="00254E0F"/>
    <w:rsid w:val="00264826"/>
    <w:rsid w:val="00267920"/>
    <w:rsid w:val="00273638"/>
    <w:rsid w:val="002865A2"/>
    <w:rsid w:val="002A59A0"/>
    <w:rsid w:val="002A6C51"/>
    <w:rsid w:val="002B363A"/>
    <w:rsid w:val="002B5C9C"/>
    <w:rsid w:val="002C0B1B"/>
    <w:rsid w:val="002D0EEB"/>
    <w:rsid w:val="002D38DA"/>
    <w:rsid w:val="002D394A"/>
    <w:rsid w:val="002E3ED9"/>
    <w:rsid w:val="002E60F0"/>
    <w:rsid w:val="002F6122"/>
    <w:rsid w:val="00317189"/>
    <w:rsid w:val="00320BD5"/>
    <w:rsid w:val="0032645B"/>
    <w:rsid w:val="0033310C"/>
    <w:rsid w:val="0033545F"/>
    <w:rsid w:val="00346FF3"/>
    <w:rsid w:val="00355B5D"/>
    <w:rsid w:val="00357ADB"/>
    <w:rsid w:val="00373A98"/>
    <w:rsid w:val="003751F3"/>
    <w:rsid w:val="003966D0"/>
    <w:rsid w:val="003A1409"/>
    <w:rsid w:val="003B6FDF"/>
    <w:rsid w:val="003C5E64"/>
    <w:rsid w:val="003D40AE"/>
    <w:rsid w:val="003D50B0"/>
    <w:rsid w:val="003E0883"/>
    <w:rsid w:val="003F1491"/>
    <w:rsid w:val="003F1673"/>
    <w:rsid w:val="003F25D7"/>
    <w:rsid w:val="003F70B8"/>
    <w:rsid w:val="00405448"/>
    <w:rsid w:val="00423545"/>
    <w:rsid w:val="00445F16"/>
    <w:rsid w:val="00466836"/>
    <w:rsid w:val="0047432E"/>
    <w:rsid w:val="0048243C"/>
    <w:rsid w:val="004A4279"/>
    <w:rsid w:val="004A644C"/>
    <w:rsid w:val="004D7F43"/>
    <w:rsid w:val="004E3611"/>
    <w:rsid w:val="004F2B49"/>
    <w:rsid w:val="005143DC"/>
    <w:rsid w:val="00516965"/>
    <w:rsid w:val="00525AC4"/>
    <w:rsid w:val="005357B5"/>
    <w:rsid w:val="005400D0"/>
    <w:rsid w:val="00542D1D"/>
    <w:rsid w:val="0055189D"/>
    <w:rsid w:val="005618D3"/>
    <w:rsid w:val="005764D8"/>
    <w:rsid w:val="00582401"/>
    <w:rsid w:val="00583475"/>
    <w:rsid w:val="00584514"/>
    <w:rsid w:val="005865F6"/>
    <w:rsid w:val="0059646D"/>
    <w:rsid w:val="005A423D"/>
    <w:rsid w:val="005F2679"/>
    <w:rsid w:val="005F387B"/>
    <w:rsid w:val="00634D1D"/>
    <w:rsid w:val="00637123"/>
    <w:rsid w:val="00662136"/>
    <w:rsid w:val="00665809"/>
    <w:rsid w:val="00674237"/>
    <w:rsid w:val="006978BF"/>
    <w:rsid w:val="006A26A5"/>
    <w:rsid w:val="006A43A0"/>
    <w:rsid w:val="006D5459"/>
    <w:rsid w:val="006F5E1F"/>
    <w:rsid w:val="00705697"/>
    <w:rsid w:val="00720541"/>
    <w:rsid w:val="00733B88"/>
    <w:rsid w:val="00736335"/>
    <w:rsid w:val="00737933"/>
    <w:rsid w:val="007416B0"/>
    <w:rsid w:val="007575BE"/>
    <w:rsid w:val="007577C2"/>
    <w:rsid w:val="007A43C5"/>
    <w:rsid w:val="007A6EE3"/>
    <w:rsid w:val="007B2FCD"/>
    <w:rsid w:val="007C14D2"/>
    <w:rsid w:val="007C19C0"/>
    <w:rsid w:val="007E3EC2"/>
    <w:rsid w:val="00807D5F"/>
    <w:rsid w:val="00812BE1"/>
    <w:rsid w:val="00813B52"/>
    <w:rsid w:val="00851CAA"/>
    <w:rsid w:val="008638F6"/>
    <w:rsid w:val="00864AF1"/>
    <w:rsid w:val="00887869"/>
    <w:rsid w:val="00895358"/>
    <w:rsid w:val="008A7368"/>
    <w:rsid w:val="008B3D57"/>
    <w:rsid w:val="008C2DCE"/>
    <w:rsid w:val="008D1DBD"/>
    <w:rsid w:val="008E195C"/>
    <w:rsid w:val="008E5DE7"/>
    <w:rsid w:val="008E7DAD"/>
    <w:rsid w:val="008F741B"/>
    <w:rsid w:val="009176C3"/>
    <w:rsid w:val="009340AF"/>
    <w:rsid w:val="009341E8"/>
    <w:rsid w:val="00944379"/>
    <w:rsid w:val="00946CE7"/>
    <w:rsid w:val="00947DDB"/>
    <w:rsid w:val="009649DE"/>
    <w:rsid w:val="0097716A"/>
    <w:rsid w:val="00995EBE"/>
    <w:rsid w:val="009A0383"/>
    <w:rsid w:val="009A5BFE"/>
    <w:rsid w:val="009F7FDC"/>
    <w:rsid w:val="00A0100F"/>
    <w:rsid w:val="00A0429D"/>
    <w:rsid w:val="00A10822"/>
    <w:rsid w:val="00A12F9F"/>
    <w:rsid w:val="00A147B5"/>
    <w:rsid w:val="00A42FBB"/>
    <w:rsid w:val="00A701B5"/>
    <w:rsid w:val="00A70680"/>
    <w:rsid w:val="00A8109B"/>
    <w:rsid w:val="00A91E8F"/>
    <w:rsid w:val="00AB12CF"/>
    <w:rsid w:val="00AB4A26"/>
    <w:rsid w:val="00B00376"/>
    <w:rsid w:val="00B218B3"/>
    <w:rsid w:val="00B30E0E"/>
    <w:rsid w:val="00B4138E"/>
    <w:rsid w:val="00B47393"/>
    <w:rsid w:val="00B529F2"/>
    <w:rsid w:val="00B63636"/>
    <w:rsid w:val="00B67FC3"/>
    <w:rsid w:val="00B71354"/>
    <w:rsid w:val="00B732F1"/>
    <w:rsid w:val="00B76325"/>
    <w:rsid w:val="00B76391"/>
    <w:rsid w:val="00B764A9"/>
    <w:rsid w:val="00B8230F"/>
    <w:rsid w:val="00BD4234"/>
    <w:rsid w:val="00BE6F3D"/>
    <w:rsid w:val="00BF1B50"/>
    <w:rsid w:val="00BF6AA6"/>
    <w:rsid w:val="00C0175A"/>
    <w:rsid w:val="00C059B5"/>
    <w:rsid w:val="00C600AA"/>
    <w:rsid w:val="00C93BC2"/>
    <w:rsid w:val="00C944C1"/>
    <w:rsid w:val="00CA1C03"/>
    <w:rsid w:val="00CA4C32"/>
    <w:rsid w:val="00CA7285"/>
    <w:rsid w:val="00CC3728"/>
    <w:rsid w:val="00CE2DF4"/>
    <w:rsid w:val="00D12828"/>
    <w:rsid w:val="00D4026B"/>
    <w:rsid w:val="00D77691"/>
    <w:rsid w:val="00D83092"/>
    <w:rsid w:val="00D86A78"/>
    <w:rsid w:val="00DC6F72"/>
    <w:rsid w:val="00DE3E2D"/>
    <w:rsid w:val="00DE63E0"/>
    <w:rsid w:val="00E168E5"/>
    <w:rsid w:val="00E207C5"/>
    <w:rsid w:val="00E226D2"/>
    <w:rsid w:val="00E82AF0"/>
    <w:rsid w:val="00E933BE"/>
    <w:rsid w:val="00E96AA7"/>
    <w:rsid w:val="00EA0E3B"/>
    <w:rsid w:val="00EA3E5A"/>
    <w:rsid w:val="00EA46AE"/>
    <w:rsid w:val="00EA47F1"/>
    <w:rsid w:val="00EB54B9"/>
    <w:rsid w:val="00EB55A6"/>
    <w:rsid w:val="00EC0790"/>
    <w:rsid w:val="00ED3CFA"/>
    <w:rsid w:val="00ED573B"/>
    <w:rsid w:val="00EF1B29"/>
    <w:rsid w:val="00F26AF4"/>
    <w:rsid w:val="00F31457"/>
    <w:rsid w:val="00F42C0C"/>
    <w:rsid w:val="00F54A29"/>
    <w:rsid w:val="00F97EEB"/>
    <w:rsid w:val="00FB562C"/>
    <w:rsid w:val="00FC0690"/>
    <w:rsid w:val="00FD799F"/>
    <w:rsid w:val="00FE28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0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0883"/>
    <w:pPr>
      <w:ind w:left="720"/>
      <w:contextualSpacing/>
    </w:pPr>
  </w:style>
  <w:style w:type="paragraph" w:styleId="NormalWeb">
    <w:name w:val="Normal (Web)"/>
    <w:basedOn w:val="Normal"/>
    <w:uiPriority w:val="99"/>
    <w:rsid w:val="00525AC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AB4A26"/>
    <w:rPr>
      <w:rFonts w:cs="Times New Roman"/>
      <w:color w:val="0000FF"/>
      <w:u w:val="single"/>
    </w:rPr>
  </w:style>
  <w:style w:type="paragraph" w:styleId="BodyTextIndent">
    <w:name w:val="Body Text Indent"/>
    <w:basedOn w:val="Normal"/>
    <w:link w:val="BodyTextIndentChar"/>
    <w:uiPriority w:val="99"/>
    <w:rsid w:val="00A91E8F"/>
    <w:pPr>
      <w:spacing w:before="120" w:after="0" w:line="216" w:lineRule="auto"/>
      <w:ind w:firstLine="709"/>
      <w:jc w:val="both"/>
    </w:pPr>
    <w:rPr>
      <w:rFonts w:ascii="Courier New" w:eastAsia="Times New Roman" w:hAnsi="Courier New" w:cs="Courier New"/>
      <w:w w:val="80"/>
      <w:sz w:val="30"/>
      <w:szCs w:val="24"/>
      <w:lang w:eastAsia="ru-RU"/>
    </w:rPr>
  </w:style>
  <w:style w:type="character" w:customStyle="1" w:styleId="BodyTextIndentChar">
    <w:name w:val="Body Text Indent Char"/>
    <w:basedOn w:val="DefaultParagraphFont"/>
    <w:link w:val="BodyTextIndent"/>
    <w:uiPriority w:val="99"/>
    <w:locked/>
    <w:rsid w:val="00A91E8F"/>
    <w:rPr>
      <w:rFonts w:ascii="Courier New" w:hAnsi="Courier New" w:cs="Courier New"/>
      <w:w w:val="80"/>
      <w:sz w:val="24"/>
      <w:szCs w:val="24"/>
      <w:lang w:eastAsia="ru-RU"/>
    </w:rPr>
  </w:style>
  <w:style w:type="paragraph" w:customStyle="1" w:styleId="ConsPlusNonformat">
    <w:name w:val="ConsPlusNonformat"/>
    <w:uiPriority w:val="99"/>
    <w:rsid w:val="006D5459"/>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ettings" Target="settings.xml"/><Relationship Id="rId7" Type="http://schemas.openxmlformats.org/officeDocument/2006/relationships/hyperlink" Target="consultantplus://offline/ref=570971C2B94708539BD06035C224A13ABFBC43B90F88F081026CE26E82FD0D783367A917F5CD55C0qEr0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7B6018C16C4663144BED6EF7526787A0C9B07A44D85CD65E41FBDC14151A9BB323A055C101AFAFrCa2I" TargetMode="External"/><Relationship Id="rId11" Type="http://schemas.openxmlformats.org/officeDocument/2006/relationships/fontTable" Target="fontTable.xml"/><Relationship Id="rId5" Type="http://schemas.openxmlformats.org/officeDocument/2006/relationships/hyperlink" Target="consultantplus://offline/ref=AC7B6018C16C4663144BED6EF7526787A0C9B07A44D85CD65E41FBDC14151A9BB323A055C101AFAFrCa2I" TargetMode="External"/><Relationship Id="rId10"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webSettings" Target="webSettings.xml"/><Relationship Id="rId9" Type="http://schemas.openxmlformats.org/officeDocument/2006/relationships/hyperlink" Target="consultantplus://offline/ref=570971C2B94708539BD06035C224A13ABFBC43B90F88F081026CE26E82FD0D783367A917F5CD55C0qEr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59</Pages>
  <Words>17261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Чечина Дарья Андреевна</dc:creator>
  <cp:keywords/>
  <dc:description/>
  <cp:lastModifiedBy>Пользователь</cp:lastModifiedBy>
  <cp:revision>8</cp:revision>
  <cp:lastPrinted>2018-01-18T08:04:00Z</cp:lastPrinted>
  <dcterms:created xsi:type="dcterms:W3CDTF">2017-04-25T08:43:00Z</dcterms:created>
  <dcterms:modified xsi:type="dcterms:W3CDTF">2018-01-18T08:53:00Z</dcterms:modified>
</cp:coreProperties>
</file>